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83B" w:rsidRPr="000A2B41" w:rsidRDefault="009D783B" w:rsidP="008F4D7D">
      <w:pPr>
        <w:spacing w:line="276" w:lineRule="auto"/>
        <w:jc w:val="center"/>
        <w:rPr>
          <w:sz w:val="28"/>
          <w:szCs w:val="28"/>
        </w:rPr>
      </w:pPr>
      <w:r w:rsidRPr="000A2B41">
        <w:rPr>
          <w:sz w:val="28"/>
          <w:szCs w:val="28"/>
        </w:rPr>
        <w:t>Российская Федерация</w:t>
      </w:r>
    </w:p>
    <w:p w:rsidR="009D783B" w:rsidRPr="000A2B41" w:rsidRDefault="009D783B" w:rsidP="008F4D7D">
      <w:pPr>
        <w:spacing w:line="276" w:lineRule="auto"/>
        <w:jc w:val="center"/>
        <w:rPr>
          <w:sz w:val="28"/>
          <w:szCs w:val="28"/>
        </w:rPr>
      </w:pPr>
      <w:r w:rsidRPr="000A2B41">
        <w:rPr>
          <w:sz w:val="28"/>
          <w:szCs w:val="28"/>
        </w:rPr>
        <w:t>Администрация  Манычского сельского поселения</w:t>
      </w:r>
    </w:p>
    <w:p w:rsidR="009D783B" w:rsidRPr="000A2B41" w:rsidRDefault="009D783B" w:rsidP="008F4D7D">
      <w:pPr>
        <w:spacing w:line="276" w:lineRule="auto"/>
        <w:jc w:val="center"/>
        <w:rPr>
          <w:sz w:val="28"/>
          <w:szCs w:val="28"/>
        </w:rPr>
      </w:pPr>
      <w:r w:rsidRPr="000A2B41">
        <w:rPr>
          <w:sz w:val="28"/>
          <w:szCs w:val="28"/>
        </w:rPr>
        <w:t>Сальского района</w:t>
      </w:r>
    </w:p>
    <w:p w:rsidR="009D783B" w:rsidRPr="000A2B41" w:rsidRDefault="009D783B" w:rsidP="008F4D7D">
      <w:pPr>
        <w:spacing w:line="276" w:lineRule="auto"/>
        <w:jc w:val="center"/>
        <w:rPr>
          <w:b/>
          <w:sz w:val="28"/>
          <w:szCs w:val="28"/>
        </w:rPr>
      </w:pPr>
      <w:r w:rsidRPr="000A2B41">
        <w:rPr>
          <w:sz w:val="28"/>
          <w:szCs w:val="28"/>
        </w:rPr>
        <w:t>Ростовской области</w:t>
      </w:r>
    </w:p>
    <w:p w:rsidR="009D783B" w:rsidRPr="000A2B41" w:rsidRDefault="00E118A1" w:rsidP="008F4D7D">
      <w:pPr>
        <w:spacing w:line="276" w:lineRule="auto"/>
        <w:rPr>
          <w:sz w:val="28"/>
          <w:szCs w:val="28"/>
        </w:rPr>
      </w:pPr>
      <w:r>
        <w:rPr>
          <w:noProof/>
          <w:sz w:val="28"/>
          <w:szCs w:val="28"/>
        </w:rPr>
        <w:pict>
          <v:line id="_x0000_s1027" style="position:absolute;z-index:251660288" from="-8.95pt,1.9pt" to="472.95pt,1.9pt" strokeweight="1pt"/>
        </w:pict>
      </w:r>
    </w:p>
    <w:p w:rsidR="009D783B" w:rsidRPr="000A2B41" w:rsidRDefault="009D783B" w:rsidP="008F4D7D">
      <w:pPr>
        <w:pStyle w:val="1"/>
        <w:numPr>
          <w:ilvl w:val="0"/>
          <w:numId w:val="2"/>
        </w:numPr>
        <w:suppressAutoHyphens/>
        <w:autoSpaceDN/>
        <w:adjustRightInd/>
        <w:spacing w:line="276" w:lineRule="auto"/>
        <w:ind w:left="284"/>
        <w:jc w:val="center"/>
        <w:rPr>
          <w:b/>
          <w:sz w:val="28"/>
          <w:szCs w:val="28"/>
        </w:rPr>
      </w:pPr>
      <w:r w:rsidRPr="000A2B41">
        <w:rPr>
          <w:b/>
          <w:sz w:val="28"/>
          <w:szCs w:val="28"/>
        </w:rPr>
        <w:t>ПОСТАНОВЛЕНИЕ</w:t>
      </w:r>
    </w:p>
    <w:p w:rsidR="009D783B" w:rsidRPr="000A2B41" w:rsidRDefault="009D783B" w:rsidP="008F4D7D">
      <w:pPr>
        <w:spacing w:line="276" w:lineRule="auto"/>
        <w:ind w:right="28"/>
        <w:rPr>
          <w:sz w:val="28"/>
          <w:szCs w:val="28"/>
        </w:rPr>
      </w:pPr>
    </w:p>
    <w:p w:rsidR="009D783B" w:rsidRPr="000A2B41" w:rsidRDefault="009D783B" w:rsidP="00604335">
      <w:pPr>
        <w:spacing w:line="276" w:lineRule="auto"/>
        <w:ind w:right="28"/>
        <w:jc w:val="center"/>
        <w:rPr>
          <w:sz w:val="28"/>
          <w:szCs w:val="28"/>
        </w:rPr>
      </w:pPr>
      <w:r w:rsidRPr="000A2B41">
        <w:rPr>
          <w:sz w:val="28"/>
          <w:szCs w:val="28"/>
        </w:rPr>
        <w:t xml:space="preserve">от  </w:t>
      </w:r>
      <w:r w:rsidR="00926D45">
        <w:rPr>
          <w:sz w:val="28"/>
          <w:szCs w:val="28"/>
        </w:rPr>
        <w:t>17</w:t>
      </w:r>
      <w:r w:rsidR="00655F42" w:rsidRPr="000A2B41">
        <w:rPr>
          <w:sz w:val="28"/>
          <w:szCs w:val="28"/>
        </w:rPr>
        <w:t>.0</w:t>
      </w:r>
      <w:r w:rsidR="00926D45">
        <w:rPr>
          <w:sz w:val="28"/>
          <w:szCs w:val="28"/>
        </w:rPr>
        <w:t>6.2021</w:t>
      </w:r>
      <w:r w:rsidR="001A0C6A">
        <w:rPr>
          <w:sz w:val="28"/>
          <w:szCs w:val="28"/>
        </w:rPr>
        <w:t xml:space="preserve"> г.</w:t>
      </w:r>
      <w:r w:rsidRPr="000A2B41">
        <w:rPr>
          <w:sz w:val="28"/>
          <w:szCs w:val="28"/>
        </w:rPr>
        <w:t xml:space="preserve">                                                                   </w:t>
      </w:r>
      <w:r w:rsidRPr="000A2B41">
        <w:rPr>
          <w:sz w:val="28"/>
          <w:szCs w:val="28"/>
        </w:rPr>
        <w:tab/>
      </w:r>
      <w:r w:rsidRPr="000A2B41">
        <w:rPr>
          <w:sz w:val="28"/>
          <w:szCs w:val="28"/>
        </w:rPr>
        <w:tab/>
        <w:t xml:space="preserve">          </w:t>
      </w:r>
      <w:r w:rsidR="001A0C6A">
        <w:rPr>
          <w:sz w:val="28"/>
          <w:szCs w:val="28"/>
        </w:rPr>
        <w:t xml:space="preserve">               </w:t>
      </w:r>
      <w:r w:rsidRPr="000A2B41">
        <w:rPr>
          <w:sz w:val="28"/>
          <w:szCs w:val="28"/>
        </w:rPr>
        <w:sym w:font="Times New Roman" w:char="2116"/>
      </w:r>
      <w:r w:rsidRPr="000A2B41">
        <w:rPr>
          <w:sz w:val="28"/>
          <w:szCs w:val="28"/>
        </w:rPr>
        <w:t xml:space="preserve"> </w:t>
      </w:r>
      <w:r w:rsidR="00926D45">
        <w:rPr>
          <w:sz w:val="28"/>
          <w:szCs w:val="28"/>
        </w:rPr>
        <w:t>32</w:t>
      </w:r>
    </w:p>
    <w:p w:rsidR="009D783B" w:rsidRPr="000A2B41" w:rsidRDefault="009D783B" w:rsidP="008F4D7D">
      <w:pPr>
        <w:spacing w:line="276" w:lineRule="auto"/>
        <w:jc w:val="center"/>
        <w:rPr>
          <w:sz w:val="28"/>
          <w:szCs w:val="28"/>
        </w:rPr>
      </w:pPr>
      <w:r w:rsidRPr="000A2B41">
        <w:rPr>
          <w:sz w:val="28"/>
          <w:szCs w:val="28"/>
        </w:rPr>
        <w:t>п. Степной Курган</w:t>
      </w:r>
    </w:p>
    <w:p w:rsidR="00336776" w:rsidRDefault="00336776" w:rsidP="00336776">
      <w:pPr>
        <w:jc w:val="both"/>
        <w:rPr>
          <w:sz w:val="28"/>
          <w:szCs w:val="28"/>
        </w:rPr>
      </w:pPr>
    </w:p>
    <w:p w:rsidR="00336776" w:rsidRPr="00615362" w:rsidRDefault="00336776" w:rsidP="00336776">
      <w:pPr>
        <w:jc w:val="both"/>
        <w:rPr>
          <w:sz w:val="28"/>
          <w:szCs w:val="28"/>
        </w:rPr>
      </w:pPr>
      <w:r w:rsidRPr="00615362">
        <w:rPr>
          <w:sz w:val="28"/>
          <w:szCs w:val="28"/>
        </w:rPr>
        <w:t>О</w:t>
      </w:r>
      <w:r>
        <w:rPr>
          <w:sz w:val="28"/>
          <w:szCs w:val="28"/>
        </w:rPr>
        <w:t>б</w:t>
      </w:r>
      <w:r w:rsidRPr="00615362">
        <w:rPr>
          <w:sz w:val="28"/>
          <w:szCs w:val="28"/>
        </w:rPr>
        <w:t xml:space="preserve"> </w:t>
      </w:r>
      <w:r>
        <w:rPr>
          <w:sz w:val="28"/>
          <w:szCs w:val="28"/>
        </w:rPr>
        <w:t>утверждении</w:t>
      </w:r>
      <w:r w:rsidRPr="00615362">
        <w:rPr>
          <w:sz w:val="28"/>
          <w:szCs w:val="28"/>
        </w:rPr>
        <w:t xml:space="preserve"> </w:t>
      </w:r>
      <w:r>
        <w:rPr>
          <w:sz w:val="28"/>
          <w:szCs w:val="28"/>
        </w:rPr>
        <w:t>документации</w:t>
      </w:r>
      <w:r w:rsidRPr="00615362">
        <w:rPr>
          <w:sz w:val="28"/>
          <w:szCs w:val="28"/>
        </w:rPr>
        <w:t xml:space="preserve"> об  аукционе </w:t>
      </w:r>
    </w:p>
    <w:p w:rsidR="00336776" w:rsidRDefault="00336776" w:rsidP="00336776">
      <w:pPr>
        <w:ind w:left="600" w:hanging="600"/>
        <w:jc w:val="both"/>
        <w:rPr>
          <w:sz w:val="28"/>
          <w:szCs w:val="28"/>
        </w:rPr>
      </w:pPr>
      <w:r w:rsidRPr="00615362">
        <w:rPr>
          <w:sz w:val="28"/>
          <w:szCs w:val="28"/>
        </w:rPr>
        <w:t xml:space="preserve">по  </w:t>
      </w:r>
      <w:r>
        <w:rPr>
          <w:sz w:val="28"/>
          <w:szCs w:val="28"/>
        </w:rPr>
        <w:t xml:space="preserve"> продаже имущества</w:t>
      </w:r>
      <w:r w:rsidRPr="00615362">
        <w:rPr>
          <w:sz w:val="28"/>
          <w:szCs w:val="28"/>
        </w:rPr>
        <w:t>,</w:t>
      </w:r>
      <w:r w:rsidR="00926D45">
        <w:rPr>
          <w:sz w:val="28"/>
          <w:szCs w:val="28"/>
        </w:rPr>
        <w:t xml:space="preserve"> </w:t>
      </w:r>
      <w:r w:rsidRPr="00615362">
        <w:rPr>
          <w:sz w:val="28"/>
          <w:szCs w:val="28"/>
        </w:rPr>
        <w:t>находящегося</w:t>
      </w:r>
      <w:r>
        <w:rPr>
          <w:sz w:val="28"/>
          <w:szCs w:val="28"/>
        </w:rPr>
        <w:t xml:space="preserve">  в  </w:t>
      </w:r>
    </w:p>
    <w:p w:rsidR="00336776" w:rsidRPr="00615362" w:rsidRDefault="00336776" w:rsidP="00336776">
      <w:pPr>
        <w:ind w:left="600" w:hanging="600"/>
        <w:jc w:val="both"/>
        <w:rPr>
          <w:sz w:val="28"/>
          <w:szCs w:val="28"/>
        </w:rPr>
      </w:pPr>
      <w:r w:rsidRPr="00615362">
        <w:rPr>
          <w:sz w:val="28"/>
          <w:szCs w:val="28"/>
        </w:rPr>
        <w:t xml:space="preserve">муниципальной </w:t>
      </w:r>
      <w:r w:rsidR="00926D45">
        <w:rPr>
          <w:sz w:val="28"/>
          <w:szCs w:val="28"/>
        </w:rPr>
        <w:t xml:space="preserve">собственности </w:t>
      </w:r>
      <w:r>
        <w:rPr>
          <w:sz w:val="28"/>
          <w:szCs w:val="28"/>
        </w:rPr>
        <w:t>Манычского</w:t>
      </w:r>
      <w:r w:rsidRPr="00615362">
        <w:rPr>
          <w:sz w:val="28"/>
          <w:szCs w:val="28"/>
        </w:rPr>
        <w:t xml:space="preserve"> </w:t>
      </w:r>
    </w:p>
    <w:p w:rsidR="00336776" w:rsidRPr="00615362" w:rsidRDefault="00336776" w:rsidP="00336776">
      <w:pPr>
        <w:ind w:left="600" w:hanging="600"/>
        <w:jc w:val="both"/>
        <w:rPr>
          <w:sz w:val="28"/>
          <w:szCs w:val="28"/>
        </w:rPr>
      </w:pPr>
      <w:r>
        <w:rPr>
          <w:sz w:val="28"/>
          <w:szCs w:val="28"/>
        </w:rPr>
        <w:t>сельского</w:t>
      </w:r>
      <w:r w:rsidRPr="00615362">
        <w:rPr>
          <w:sz w:val="28"/>
          <w:szCs w:val="28"/>
        </w:rPr>
        <w:t xml:space="preserve"> поселения</w:t>
      </w:r>
    </w:p>
    <w:p w:rsidR="00336776" w:rsidRPr="000A5D8F" w:rsidRDefault="00336776" w:rsidP="00336776">
      <w:pPr>
        <w:jc w:val="both"/>
        <w:rPr>
          <w:sz w:val="16"/>
          <w:szCs w:val="16"/>
        </w:rPr>
      </w:pPr>
    </w:p>
    <w:p w:rsidR="00336776" w:rsidRPr="00754B20" w:rsidRDefault="00336776" w:rsidP="00336776">
      <w:pPr>
        <w:ind w:right="-17"/>
        <w:jc w:val="both"/>
        <w:rPr>
          <w:sz w:val="28"/>
          <w:szCs w:val="28"/>
        </w:rPr>
      </w:pPr>
      <w:r>
        <w:rPr>
          <w:sz w:val="28"/>
          <w:szCs w:val="28"/>
        </w:rPr>
        <w:t xml:space="preserve">В соответствии с </w:t>
      </w:r>
      <w:r w:rsidRPr="00B73920">
        <w:rPr>
          <w:sz w:val="28"/>
          <w:szCs w:val="28"/>
        </w:rPr>
        <w:t xml:space="preserve">Федеральным законом от 21.12.2001 № 178-ФЗ </w:t>
      </w:r>
      <w:r>
        <w:rPr>
          <w:sz w:val="28"/>
          <w:szCs w:val="28"/>
        </w:rPr>
        <w:t>«</w:t>
      </w:r>
      <w:r w:rsidRPr="00B73920">
        <w:rPr>
          <w:sz w:val="28"/>
          <w:szCs w:val="28"/>
        </w:rPr>
        <w:t>О приватизации государственного и муниципального имущества</w:t>
      </w:r>
      <w:r>
        <w:rPr>
          <w:sz w:val="28"/>
          <w:szCs w:val="28"/>
        </w:rPr>
        <w:t>», руководствуясь</w:t>
      </w:r>
      <w:r w:rsidRPr="00172D5F">
        <w:rPr>
          <w:sz w:val="28"/>
          <w:szCs w:val="28"/>
        </w:rPr>
        <w:t xml:space="preserve"> </w:t>
      </w:r>
      <w:r>
        <w:rPr>
          <w:sz w:val="28"/>
          <w:szCs w:val="28"/>
        </w:rPr>
        <w:t>прогнозным планом приватизации муниципального имущества Манычского сельского поселения на 20</w:t>
      </w:r>
      <w:r w:rsidR="00926D45">
        <w:rPr>
          <w:sz w:val="28"/>
          <w:szCs w:val="28"/>
        </w:rPr>
        <w:t>21</w:t>
      </w:r>
      <w:r>
        <w:rPr>
          <w:sz w:val="28"/>
          <w:szCs w:val="28"/>
        </w:rPr>
        <w:t xml:space="preserve"> год, утвержденным</w:t>
      </w:r>
      <w:r w:rsidRPr="00172D5F">
        <w:rPr>
          <w:sz w:val="28"/>
          <w:szCs w:val="28"/>
        </w:rPr>
        <w:t xml:space="preserve"> решением Собрания депутатов </w:t>
      </w:r>
      <w:r>
        <w:rPr>
          <w:sz w:val="28"/>
          <w:szCs w:val="28"/>
        </w:rPr>
        <w:t xml:space="preserve">Манычского сельского </w:t>
      </w:r>
      <w:r w:rsidRPr="00754B20">
        <w:rPr>
          <w:sz w:val="28"/>
          <w:szCs w:val="28"/>
        </w:rPr>
        <w:t xml:space="preserve">поселения от </w:t>
      </w:r>
      <w:r w:rsidR="00926D45">
        <w:rPr>
          <w:sz w:val="28"/>
          <w:szCs w:val="28"/>
        </w:rPr>
        <w:t>31</w:t>
      </w:r>
      <w:r w:rsidRPr="00754B20">
        <w:rPr>
          <w:sz w:val="28"/>
          <w:szCs w:val="28"/>
        </w:rPr>
        <w:t>.0</w:t>
      </w:r>
      <w:r w:rsidR="00926D45">
        <w:rPr>
          <w:sz w:val="28"/>
          <w:szCs w:val="28"/>
        </w:rPr>
        <w:t>5.2021 г. №175</w:t>
      </w:r>
      <w:r w:rsidRPr="00754B20">
        <w:rPr>
          <w:sz w:val="28"/>
          <w:szCs w:val="28"/>
        </w:rPr>
        <w:t>, Администрация Манычского сельского поселения</w:t>
      </w:r>
    </w:p>
    <w:p w:rsidR="00336776" w:rsidRPr="00754B20" w:rsidRDefault="00336776" w:rsidP="00336776">
      <w:pPr>
        <w:ind w:left="600" w:firstLine="600"/>
        <w:jc w:val="both"/>
        <w:rPr>
          <w:sz w:val="16"/>
          <w:szCs w:val="16"/>
        </w:rPr>
      </w:pPr>
    </w:p>
    <w:p w:rsidR="00336776" w:rsidRPr="00615362" w:rsidRDefault="00336776" w:rsidP="00336776">
      <w:pPr>
        <w:pStyle w:val="ac"/>
        <w:ind w:left="120" w:right="245"/>
        <w:jc w:val="center"/>
        <w:rPr>
          <w:b/>
          <w:color w:val="000000"/>
          <w:sz w:val="28"/>
          <w:szCs w:val="28"/>
        </w:rPr>
      </w:pPr>
      <w:r w:rsidRPr="00754B20">
        <w:rPr>
          <w:b/>
          <w:color w:val="000000"/>
          <w:sz w:val="28"/>
          <w:szCs w:val="28"/>
        </w:rPr>
        <w:t>п о с т а н о в л я е т:</w:t>
      </w:r>
    </w:p>
    <w:p w:rsidR="00336776" w:rsidRPr="000A5D8F" w:rsidRDefault="00336776" w:rsidP="00336776">
      <w:pPr>
        <w:jc w:val="center"/>
        <w:rPr>
          <w:sz w:val="16"/>
          <w:szCs w:val="16"/>
        </w:rPr>
      </w:pPr>
    </w:p>
    <w:p w:rsidR="00336776" w:rsidRPr="00615362" w:rsidRDefault="00336776" w:rsidP="00336776">
      <w:pPr>
        <w:numPr>
          <w:ilvl w:val="0"/>
          <w:numId w:val="11"/>
        </w:numPr>
        <w:tabs>
          <w:tab w:val="clear" w:pos="360"/>
          <w:tab w:val="left" w:pos="0"/>
        </w:tabs>
        <w:overflowPunct/>
        <w:autoSpaceDE/>
        <w:autoSpaceDN/>
        <w:adjustRightInd/>
        <w:ind w:left="0" w:firstLine="600"/>
        <w:jc w:val="both"/>
        <w:textAlignment w:val="auto"/>
        <w:rPr>
          <w:sz w:val="28"/>
          <w:szCs w:val="28"/>
        </w:rPr>
      </w:pPr>
      <w:r>
        <w:rPr>
          <w:sz w:val="28"/>
          <w:szCs w:val="28"/>
        </w:rPr>
        <w:t xml:space="preserve"> </w:t>
      </w:r>
      <w:r w:rsidRPr="00615362">
        <w:rPr>
          <w:sz w:val="28"/>
          <w:szCs w:val="28"/>
        </w:rPr>
        <w:t xml:space="preserve">Утвердить документацию об аукционе по продаже </w:t>
      </w:r>
      <w:r>
        <w:rPr>
          <w:sz w:val="28"/>
          <w:szCs w:val="28"/>
        </w:rPr>
        <w:t>имущества</w:t>
      </w:r>
      <w:r w:rsidRPr="00615362">
        <w:rPr>
          <w:sz w:val="28"/>
          <w:szCs w:val="28"/>
        </w:rPr>
        <w:t xml:space="preserve">, находящегося в муниципальной собственности </w:t>
      </w:r>
      <w:r>
        <w:rPr>
          <w:sz w:val="28"/>
          <w:szCs w:val="28"/>
        </w:rPr>
        <w:t>Манычского</w:t>
      </w:r>
      <w:r w:rsidRPr="00615362">
        <w:rPr>
          <w:sz w:val="28"/>
          <w:szCs w:val="28"/>
        </w:rPr>
        <w:t xml:space="preserve"> </w:t>
      </w:r>
      <w:r>
        <w:rPr>
          <w:sz w:val="28"/>
          <w:szCs w:val="28"/>
        </w:rPr>
        <w:t>сельского</w:t>
      </w:r>
      <w:r w:rsidRPr="00615362">
        <w:rPr>
          <w:sz w:val="28"/>
          <w:szCs w:val="28"/>
        </w:rPr>
        <w:t xml:space="preserve"> поселения</w:t>
      </w:r>
      <w:r>
        <w:rPr>
          <w:sz w:val="28"/>
          <w:szCs w:val="28"/>
        </w:rPr>
        <w:t>,</w:t>
      </w:r>
      <w:r w:rsidRPr="00615362">
        <w:rPr>
          <w:sz w:val="28"/>
          <w:szCs w:val="28"/>
        </w:rPr>
        <w:t xml:space="preserve"> согласно приложению </w:t>
      </w:r>
      <w:r>
        <w:rPr>
          <w:sz w:val="28"/>
          <w:szCs w:val="28"/>
        </w:rPr>
        <w:t xml:space="preserve">№1 </w:t>
      </w:r>
      <w:r w:rsidRPr="00615362">
        <w:rPr>
          <w:sz w:val="28"/>
          <w:szCs w:val="28"/>
        </w:rPr>
        <w:t xml:space="preserve">к постановлению. </w:t>
      </w:r>
    </w:p>
    <w:p w:rsidR="00336776" w:rsidRPr="00754B20" w:rsidRDefault="00336776" w:rsidP="00336776">
      <w:pPr>
        <w:numPr>
          <w:ilvl w:val="0"/>
          <w:numId w:val="11"/>
        </w:numPr>
        <w:tabs>
          <w:tab w:val="clear" w:pos="360"/>
          <w:tab w:val="left" w:pos="0"/>
        </w:tabs>
        <w:overflowPunct/>
        <w:autoSpaceDE/>
        <w:autoSpaceDN/>
        <w:adjustRightInd/>
        <w:ind w:left="0" w:firstLine="600"/>
        <w:jc w:val="both"/>
        <w:textAlignment w:val="auto"/>
        <w:rPr>
          <w:sz w:val="28"/>
          <w:szCs w:val="28"/>
        </w:rPr>
      </w:pPr>
      <w:r>
        <w:rPr>
          <w:sz w:val="28"/>
          <w:szCs w:val="28"/>
        </w:rPr>
        <w:t xml:space="preserve"> </w:t>
      </w:r>
      <w:r w:rsidRPr="00615362">
        <w:rPr>
          <w:sz w:val="28"/>
          <w:szCs w:val="28"/>
        </w:rPr>
        <w:t xml:space="preserve">Назначить открытые аукционные торги </w:t>
      </w:r>
      <w:r>
        <w:rPr>
          <w:sz w:val="28"/>
          <w:szCs w:val="28"/>
        </w:rPr>
        <w:t>по продаже</w:t>
      </w:r>
      <w:r w:rsidRPr="00615362">
        <w:rPr>
          <w:sz w:val="28"/>
          <w:szCs w:val="28"/>
        </w:rPr>
        <w:t xml:space="preserve"> </w:t>
      </w:r>
      <w:r>
        <w:rPr>
          <w:sz w:val="28"/>
          <w:szCs w:val="28"/>
        </w:rPr>
        <w:t>имущества</w:t>
      </w:r>
      <w:r w:rsidRPr="00615362">
        <w:rPr>
          <w:sz w:val="28"/>
          <w:szCs w:val="28"/>
        </w:rPr>
        <w:t xml:space="preserve">, находящегося в муниципальной собственности </w:t>
      </w:r>
      <w:r>
        <w:rPr>
          <w:sz w:val="28"/>
          <w:szCs w:val="28"/>
        </w:rPr>
        <w:t>Манычского</w:t>
      </w:r>
      <w:r w:rsidRPr="00615362">
        <w:rPr>
          <w:sz w:val="28"/>
          <w:szCs w:val="28"/>
        </w:rPr>
        <w:t xml:space="preserve"> </w:t>
      </w:r>
      <w:r>
        <w:rPr>
          <w:sz w:val="28"/>
          <w:szCs w:val="28"/>
        </w:rPr>
        <w:t>сельского</w:t>
      </w:r>
      <w:r w:rsidRPr="00615362">
        <w:rPr>
          <w:sz w:val="28"/>
          <w:szCs w:val="28"/>
        </w:rPr>
        <w:t xml:space="preserve"> поселения</w:t>
      </w:r>
      <w:r>
        <w:rPr>
          <w:sz w:val="28"/>
          <w:szCs w:val="28"/>
        </w:rPr>
        <w:t>,</w:t>
      </w:r>
      <w:r w:rsidRPr="00615362">
        <w:rPr>
          <w:sz w:val="28"/>
          <w:szCs w:val="28"/>
        </w:rPr>
        <w:t xml:space="preserve"> на </w:t>
      </w:r>
      <w:r w:rsidRPr="00CA6BDF">
        <w:rPr>
          <w:sz w:val="28"/>
          <w:szCs w:val="28"/>
        </w:rPr>
        <w:t>1</w:t>
      </w:r>
      <w:r w:rsidR="00453B0E">
        <w:rPr>
          <w:sz w:val="28"/>
          <w:szCs w:val="28"/>
        </w:rPr>
        <w:t>0</w:t>
      </w:r>
      <w:r w:rsidRPr="00CA6BDF">
        <w:rPr>
          <w:sz w:val="28"/>
          <w:szCs w:val="28"/>
        </w:rPr>
        <w:t xml:space="preserve"> часов 00 </w:t>
      </w:r>
      <w:r w:rsidRPr="00754B20">
        <w:rPr>
          <w:sz w:val="28"/>
          <w:szCs w:val="28"/>
        </w:rPr>
        <w:t xml:space="preserve">минут </w:t>
      </w:r>
      <w:r w:rsidR="00926D45">
        <w:rPr>
          <w:sz w:val="28"/>
          <w:szCs w:val="28"/>
        </w:rPr>
        <w:t>21</w:t>
      </w:r>
      <w:r w:rsidRPr="00754B20">
        <w:rPr>
          <w:sz w:val="28"/>
          <w:szCs w:val="28"/>
        </w:rPr>
        <w:t>.0</w:t>
      </w:r>
      <w:r w:rsidR="00926D45">
        <w:rPr>
          <w:sz w:val="28"/>
          <w:szCs w:val="28"/>
        </w:rPr>
        <w:t>7.2021</w:t>
      </w:r>
      <w:r w:rsidR="001A0C6A">
        <w:rPr>
          <w:sz w:val="28"/>
          <w:szCs w:val="28"/>
        </w:rPr>
        <w:t xml:space="preserve"> г.</w:t>
      </w:r>
      <w:r w:rsidRPr="00754B20">
        <w:rPr>
          <w:sz w:val="28"/>
          <w:szCs w:val="28"/>
        </w:rPr>
        <w:t xml:space="preserve"> в </w:t>
      </w:r>
      <w:r w:rsidR="00A31D4B">
        <w:rPr>
          <w:sz w:val="28"/>
          <w:szCs w:val="28"/>
        </w:rPr>
        <w:t xml:space="preserve">кабинете </w:t>
      </w:r>
      <w:r>
        <w:rPr>
          <w:sz w:val="28"/>
          <w:szCs w:val="28"/>
        </w:rPr>
        <w:t>главы Манычского сельского поселения</w:t>
      </w:r>
      <w:r w:rsidRPr="00754B20">
        <w:rPr>
          <w:sz w:val="28"/>
          <w:szCs w:val="28"/>
        </w:rPr>
        <w:t>.</w:t>
      </w:r>
    </w:p>
    <w:p w:rsidR="00336776" w:rsidRPr="00A904E2" w:rsidRDefault="00336776" w:rsidP="00336776">
      <w:pPr>
        <w:numPr>
          <w:ilvl w:val="0"/>
          <w:numId w:val="11"/>
        </w:numPr>
        <w:tabs>
          <w:tab w:val="clear" w:pos="360"/>
          <w:tab w:val="left" w:pos="0"/>
        </w:tabs>
        <w:overflowPunct/>
        <w:autoSpaceDE/>
        <w:autoSpaceDN/>
        <w:adjustRightInd/>
        <w:ind w:left="0" w:firstLine="600"/>
        <w:jc w:val="both"/>
        <w:textAlignment w:val="auto"/>
        <w:rPr>
          <w:sz w:val="28"/>
          <w:szCs w:val="28"/>
        </w:rPr>
      </w:pPr>
      <w:r w:rsidRPr="00F016BC">
        <w:rPr>
          <w:sz w:val="28"/>
          <w:szCs w:val="28"/>
        </w:rPr>
        <w:t xml:space="preserve"> </w:t>
      </w:r>
      <w:r w:rsidR="00110FEF">
        <w:rPr>
          <w:sz w:val="28"/>
          <w:szCs w:val="28"/>
        </w:rPr>
        <w:t>Ведущему специалисту (э</w:t>
      </w:r>
      <w:r w:rsidRPr="00F016BC">
        <w:rPr>
          <w:sz w:val="28"/>
          <w:szCs w:val="28"/>
        </w:rPr>
        <w:t>кономисту</w:t>
      </w:r>
      <w:r w:rsidR="00110FEF">
        <w:rPr>
          <w:sz w:val="28"/>
          <w:szCs w:val="28"/>
        </w:rPr>
        <w:t>)</w:t>
      </w:r>
      <w:r w:rsidRPr="00F016BC">
        <w:rPr>
          <w:sz w:val="28"/>
          <w:szCs w:val="28"/>
        </w:rPr>
        <w:t xml:space="preserve"> </w:t>
      </w:r>
      <w:r w:rsidR="001A0C6A">
        <w:rPr>
          <w:sz w:val="28"/>
          <w:szCs w:val="28"/>
        </w:rPr>
        <w:t>Метелкиной И.А.</w:t>
      </w:r>
      <w:r w:rsidRPr="00F016BC">
        <w:rPr>
          <w:sz w:val="28"/>
          <w:szCs w:val="28"/>
        </w:rPr>
        <w:t xml:space="preserve"> опубликовать документацию об аукционе по продаже имущества, находящегося в муниципальной собственности Манычского сельского поселения, в срок </w:t>
      </w:r>
      <w:r w:rsidRPr="00754B20">
        <w:rPr>
          <w:sz w:val="28"/>
          <w:szCs w:val="28"/>
        </w:rPr>
        <w:t xml:space="preserve">до </w:t>
      </w:r>
      <w:r w:rsidR="00926D45">
        <w:rPr>
          <w:sz w:val="28"/>
          <w:szCs w:val="28"/>
        </w:rPr>
        <w:t>18 июня</w:t>
      </w:r>
      <w:r w:rsidR="001A0C6A">
        <w:rPr>
          <w:sz w:val="28"/>
          <w:szCs w:val="28"/>
        </w:rPr>
        <w:t xml:space="preserve"> 202</w:t>
      </w:r>
      <w:r w:rsidR="00926D45">
        <w:rPr>
          <w:sz w:val="28"/>
          <w:szCs w:val="28"/>
        </w:rPr>
        <w:t>1</w:t>
      </w:r>
      <w:r w:rsidRPr="00754B20">
        <w:rPr>
          <w:sz w:val="28"/>
          <w:szCs w:val="28"/>
        </w:rPr>
        <w:t xml:space="preserve"> года в</w:t>
      </w:r>
      <w:r w:rsidRPr="00F016BC">
        <w:rPr>
          <w:sz w:val="28"/>
          <w:szCs w:val="28"/>
        </w:rPr>
        <w:t xml:space="preserve"> сети Интернет на сайте </w:t>
      </w:r>
      <w:r w:rsidRPr="00F016BC">
        <w:rPr>
          <w:sz w:val="28"/>
          <w:szCs w:val="28"/>
          <w:lang w:val="en-US"/>
        </w:rPr>
        <w:t>www</w:t>
      </w:r>
      <w:r w:rsidRPr="00F016BC">
        <w:rPr>
          <w:sz w:val="28"/>
          <w:szCs w:val="28"/>
        </w:rPr>
        <w:t>.</w:t>
      </w:r>
      <w:r w:rsidRPr="00F016BC">
        <w:rPr>
          <w:sz w:val="28"/>
          <w:szCs w:val="28"/>
          <w:lang w:val="en-US"/>
        </w:rPr>
        <w:t>torgi</w:t>
      </w:r>
      <w:r w:rsidRPr="00F016BC">
        <w:rPr>
          <w:sz w:val="28"/>
          <w:szCs w:val="28"/>
        </w:rPr>
        <w:t>.</w:t>
      </w:r>
      <w:r w:rsidRPr="00F016BC">
        <w:rPr>
          <w:sz w:val="28"/>
          <w:szCs w:val="28"/>
          <w:lang w:val="en-US"/>
        </w:rPr>
        <w:t>gov</w:t>
      </w:r>
      <w:r w:rsidRPr="00F016BC">
        <w:rPr>
          <w:sz w:val="28"/>
          <w:szCs w:val="28"/>
        </w:rPr>
        <w:t>.</w:t>
      </w:r>
      <w:r w:rsidRPr="00F016BC">
        <w:rPr>
          <w:sz w:val="28"/>
          <w:szCs w:val="28"/>
          <w:lang w:val="en-US"/>
        </w:rPr>
        <w:t>ru</w:t>
      </w:r>
      <w:r w:rsidRPr="00F016BC">
        <w:rPr>
          <w:i/>
          <w:sz w:val="28"/>
          <w:szCs w:val="28"/>
        </w:rPr>
        <w:t xml:space="preserve"> </w:t>
      </w:r>
      <w:r w:rsidRPr="00F016BC">
        <w:rPr>
          <w:sz w:val="28"/>
          <w:szCs w:val="28"/>
        </w:rPr>
        <w:t>и официальном сайте Администрации Манычского сельского поселения</w:t>
      </w:r>
      <w:r w:rsidRPr="00F016BC">
        <w:rPr>
          <w:i/>
          <w:sz w:val="28"/>
          <w:szCs w:val="28"/>
        </w:rPr>
        <w:t xml:space="preserve"> </w:t>
      </w:r>
      <w:hyperlink r:id="rId8" w:history="1">
        <w:r w:rsidRPr="00E82349">
          <w:rPr>
            <w:rStyle w:val="af"/>
            <w:sz w:val="28"/>
            <w:szCs w:val="28"/>
          </w:rPr>
          <w:t>http://manychskoesp.ru/</w:t>
        </w:r>
      </w:hyperlink>
      <w:r w:rsidRPr="00F016BC">
        <w:rPr>
          <w:sz w:val="28"/>
          <w:szCs w:val="28"/>
        </w:rPr>
        <w:t>.</w:t>
      </w:r>
    </w:p>
    <w:p w:rsidR="00336776" w:rsidRDefault="00336776" w:rsidP="00336776">
      <w:pPr>
        <w:numPr>
          <w:ilvl w:val="0"/>
          <w:numId w:val="11"/>
        </w:numPr>
        <w:tabs>
          <w:tab w:val="clear" w:pos="360"/>
          <w:tab w:val="left" w:pos="0"/>
        </w:tabs>
        <w:overflowPunct/>
        <w:autoSpaceDE/>
        <w:autoSpaceDN/>
        <w:adjustRightInd/>
        <w:ind w:left="0" w:firstLine="600"/>
        <w:jc w:val="both"/>
        <w:textAlignment w:val="auto"/>
        <w:rPr>
          <w:sz w:val="28"/>
          <w:szCs w:val="28"/>
        </w:rPr>
      </w:pPr>
      <w:r w:rsidRPr="00A904E2">
        <w:rPr>
          <w:sz w:val="28"/>
          <w:szCs w:val="28"/>
        </w:rPr>
        <w:t xml:space="preserve"> Обнародовать настоящее постановление на информационных стендах в границах поселения и обеспечить его размещение на интернет-сайте </w:t>
      </w:r>
      <w:r>
        <w:rPr>
          <w:sz w:val="28"/>
          <w:szCs w:val="28"/>
        </w:rPr>
        <w:t>А</w:t>
      </w:r>
      <w:r w:rsidRPr="00A904E2">
        <w:rPr>
          <w:sz w:val="28"/>
          <w:szCs w:val="28"/>
        </w:rPr>
        <w:t>дминистрации Манычского сельского поселения</w:t>
      </w:r>
      <w:r>
        <w:rPr>
          <w:sz w:val="28"/>
          <w:szCs w:val="28"/>
        </w:rPr>
        <w:t>.</w:t>
      </w:r>
    </w:p>
    <w:p w:rsidR="00336776" w:rsidRPr="00A904E2" w:rsidRDefault="00336776" w:rsidP="00336776">
      <w:pPr>
        <w:numPr>
          <w:ilvl w:val="0"/>
          <w:numId w:val="11"/>
        </w:numPr>
        <w:tabs>
          <w:tab w:val="clear" w:pos="360"/>
          <w:tab w:val="left" w:pos="0"/>
        </w:tabs>
        <w:overflowPunct/>
        <w:autoSpaceDE/>
        <w:autoSpaceDN/>
        <w:adjustRightInd/>
        <w:ind w:left="0" w:firstLine="600"/>
        <w:jc w:val="both"/>
        <w:textAlignment w:val="auto"/>
        <w:rPr>
          <w:sz w:val="28"/>
          <w:szCs w:val="28"/>
        </w:rPr>
      </w:pPr>
      <w:r>
        <w:rPr>
          <w:sz w:val="28"/>
          <w:szCs w:val="28"/>
        </w:rPr>
        <w:t xml:space="preserve"> </w:t>
      </w:r>
      <w:r w:rsidRPr="00A904E2">
        <w:rPr>
          <w:sz w:val="28"/>
          <w:szCs w:val="28"/>
        </w:rPr>
        <w:t xml:space="preserve">Постановление вступает в силу со дня </w:t>
      </w:r>
      <w:r>
        <w:rPr>
          <w:sz w:val="28"/>
          <w:szCs w:val="28"/>
        </w:rPr>
        <w:t xml:space="preserve">его </w:t>
      </w:r>
      <w:r w:rsidRPr="00A904E2">
        <w:rPr>
          <w:sz w:val="28"/>
          <w:szCs w:val="28"/>
        </w:rPr>
        <w:t>обнародования  на информационных стендах в границах поселения и  на интернет-сайте Администрации Манычского сельского поселения</w:t>
      </w:r>
      <w:r>
        <w:rPr>
          <w:sz w:val="28"/>
          <w:szCs w:val="28"/>
        </w:rPr>
        <w:t>.</w:t>
      </w:r>
      <w:r w:rsidRPr="00A904E2">
        <w:rPr>
          <w:sz w:val="28"/>
          <w:szCs w:val="28"/>
        </w:rPr>
        <w:t xml:space="preserve"> </w:t>
      </w:r>
    </w:p>
    <w:p w:rsidR="00336776" w:rsidRPr="00615362" w:rsidRDefault="00336776" w:rsidP="00336776">
      <w:pPr>
        <w:numPr>
          <w:ilvl w:val="0"/>
          <w:numId w:val="11"/>
        </w:numPr>
        <w:tabs>
          <w:tab w:val="clear" w:pos="360"/>
          <w:tab w:val="left" w:pos="0"/>
        </w:tabs>
        <w:overflowPunct/>
        <w:autoSpaceDE/>
        <w:autoSpaceDN/>
        <w:adjustRightInd/>
        <w:ind w:left="0" w:firstLine="600"/>
        <w:jc w:val="both"/>
        <w:textAlignment w:val="auto"/>
        <w:rPr>
          <w:sz w:val="28"/>
          <w:szCs w:val="28"/>
        </w:rPr>
      </w:pPr>
      <w:r w:rsidRPr="00A904E2">
        <w:rPr>
          <w:sz w:val="28"/>
          <w:szCs w:val="28"/>
        </w:rPr>
        <w:t xml:space="preserve"> Контроль за выполнением настоящего постановления оставляю за собой.</w:t>
      </w:r>
    </w:p>
    <w:p w:rsidR="00336776" w:rsidRPr="000A5D8F" w:rsidRDefault="00336776" w:rsidP="00336776">
      <w:pPr>
        <w:pStyle w:val="a3"/>
        <w:tabs>
          <w:tab w:val="num" w:pos="600"/>
        </w:tabs>
        <w:ind w:left="600" w:firstLine="600"/>
        <w:rPr>
          <w:sz w:val="16"/>
          <w:szCs w:val="16"/>
        </w:rPr>
      </w:pPr>
    </w:p>
    <w:p w:rsidR="001A0C6A" w:rsidRDefault="00336776" w:rsidP="00453B0E">
      <w:pPr>
        <w:tabs>
          <w:tab w:val="num" w:pos="600"/>
        </w:tabs>
        <w:rPr>
          <w:sz w:val="28"/>
          <w:szCs w:val="28"/>
        </w:rPr>
      </w:pPr>
      <w:r w:rsidRPr="00615362">
        <w:rPr>
          <w:sz w:val="28"/>
          <w:szCs w:val="28"/>
        </w:rPr>
        <w:t>Глава</w:t>
      </w:r>
      <w:r w:rsidRPr="00273D59">
        <w:rPr>
          <w:sz w:val="28"/>
          <w:szCs w:val="28"/>
        </w:rPr>
        <w:t xml:space="preserve"> </w:t>
      </w:r>
      <w:r w:rsidR="00A31D4B">
        <w:rPr>
          <w:sz w:val="28"/>
          <w:szCs w:val="28"/>
        </w:rPr>
        <w:t>Администрации</w:t>
      </w:r>
    </w:p>
    <w:p w:rsidR="00336776" w:rsidRPr="001A0C6A" w:rsidRDefault="00336776" w:rsidP="00453B0E">
      <w:pPr>
        <w:tabs>
          <w:tab w:val="num" w:pos="600"/>
        </w:tabs>
        <w:rPr>
          <w:sz w:val="28"/>
          <w:szCs w:val="28"/>
        </w:rPr>
      </w:pPr>
      <w:r>
        <w:rPr>
          <w:sz w:val="28"/>
          <w:szCs w:val="28"/>
        </w:rPr>
        <w:t>Манычского</w:t>
      </w:r>
      <w:r w:rsidR="001A0C6A">
        <w:rPr>
          <w:sz w:val="28"/>
          <w:szCs w:val="28"/>
        </w:rPr>
        <w:t xml:space="preserve"> </w:t>
      </w:r>
      <w:r>
        <w:rPr>
          <w:sz w:val="28"/>
          <w:szCs w:val="28"/>
        </w:rPr>
        <w:t>сельского</w:t>
      </w:r>
      <w:r w:rsidRPr="00615362">
        <w:rPr>
          <w:sz w:val="28"/>
          <w:szCs w:val="28"/>
        </w:rPr>
        <w:t xml:space="preserve"> поселения</w:t>
      </w:r>
      <w:r>
        <w:rPr>
          <w:sz w:val="28"/>
          <w:szCs w:val="28"/>
        </w:rPr>
        <w:t xml:space="preserve">                       </w:t>
      </w:r>
      <w:r w:rsidRPr="00615362">
        <w:rPr>
          <w:sz w:val="28"/>
          <w:szCs w:val="28"/>
        </w:rPr>
        <w:t xml:space="preserve"> </w:t>
      </w:r>
      <w:r w:rsidR="00453B0E">
        <w:rPr>
          <w:sz w:val="28"/>
          <w:szCs w:val="28"/>
        </w:rPr>
        <w:t xml:space="preserve">             </w:t>
      </w:r>
      <w:r w:rsidRPr="00615362">
        <w:rPr>
          <w:sz w:val="28"/>
          <w:szCs w:val="28"/>
        </w:rPr>
        <w:t xml:space="preserve">           </w:t>
      </w:r>
      <w:r>
        <w:rPr>
          <w:sz w:val="28"/>
          <w:szCs w:val="28"/>
        </w:rPr>
        <w:t xml:space="preserve">        </w:t>
      </w:r>
      <w:r w:rsidRPr="00615362">
        <w:rPr>
          <w:sz w:val="28"/>
          <w:szCs w:val="28"/>
        </w:rPr>
        <w:t xml:space="preserve">     </w:t>
      </w:r>
      <w:r>
        <w:rPr>
          <w:sz w:val="28"/>
          <w:szCs w:val="28"/>
        </w:rPr>
        <w:t xml:space="preserve"> </w:t>
      </w:r>
      <w:r w:rsidRPr="00615362">
        <w:rPr>
          <w:sz w:val="28"/>
          <w:szCs w:val="28"/>
        </w:rPr>
        <w:t xml:space="preserve">     </w:t>
      </w:r>
      <w:r>
        <w:rPr>
          <w:sz w:val="28"/>
          <w:szCs w:val="28"/>
        </w:rPr>
        <w:t>Бавина Г.П.</w:t>
      </w:r>
      <w:r w:rsidRPr="00615362">
        <w:rPr>
          <w:sz w:val="28"/>
          <w:szCs w:val="28"/>
        </w:rPr>
        <w:t xml:space="preserve"> </w:t>
      </w:r>
    </w:p>
    <w:p w:rsidR="00336776" w:rsidRDefault="00336776" w:rsidP="00336776">
      <w:pPr>
        <w:tabs>
          <w:tab w:val="num" w:pos="600"/>
        </w:tabs>
        <w:ind w:left="600" w:firstLine="600"/>
        <w:rPr>
          <w:sz w:val="16"/>
          <w:szCs w:val="16"/>
        </w:rPr>
      </w:pPr>
    </w:p>
    <w:p w:rsidR="00336776" w:rsidRPr="00453B0E" w:rsidRDefault="00336776" w:rsidP="00453B0E">
      <w:pPr>
        <w:tabs>
          <w:tab w:val="num" w:pos="600"/>
        </w:tabs>
        <w:ind w:left="600" w:hanging="600"/>
        <w:jc w:val="both"/>
      </w:pPr>
      <w:r w:rsidRPr="00453B0E">
        <w:t>Подготовил:</w:t>
      </w:r>
    </w:p>
    <w:p w:rsidR="00336776" w:rsidRPr="00453B0E" w:rsidRDefault="001A0C6A" w:rsidP="00453B0E">
      <w:pPr>
        <w:tabs>
          <w:tab w:val="num" w:pos="0"/>
        </w:tabs>
        <w:jc w:val="both"/>
      </w:pPr>
      <w:r w:rsidRPr="00453B0E">
        <w:t>Метелкина И.А.</w:t>
      </w:r>
    </w:p>
    <w:p w:rsidR="00336776" w:rsidRDefault="00336776" w:rsidP="00336776">
      <w:pPr>
        <w:ind w:left="60"/>
        <w:jc w:val="right"/>
      </w:pPr>
    </w:p>
    <w:p w:rsidR="00336776" w:rsidRPr="00110FEF" w:rsidRDefault="00336776" w:rsidP="00336776">
      <w:pPr>
        <w:ind w:left="60"/>
        <w:jc w:val="right"/>
        <w:rPr>
          <w:sz w:val="24"/>
          <w:szCs w:val="24"/>
        </w:rPr>
      </w:pPr>
      <w:r w:rsidRPr="00110FEF">
        <w:rPr>
          <w:sz w:val="24"/>
          <w:szCs w:val="24"/>
        </w:rPr>
        <w:t>Приложение №1</w:t>
      </w:r>
    </w:p>
    <w:p w:rsidR="00336776" w:rsidRPr="00110FEF" w:rsidRDefault="00336776" w:rsidP="00336776">
      <w:pPr>
        <w:ind w:left="60"/>
        <w:jc w:val="right"/>
        <w:rPr>
          <w:sz w:val="24"/>
          <w:szCs w:val="24"/>
        </w:rPr>
      </w:pPr>
      <w:r w:rsidRPr="00110FEF">
        <w:rPr>
          <w:sz w:val="24"/>
          <w:szCs w:val="24"/>
        </w:rPr>
        <w:t>к постановлению</w:t>
      </w:r>
    </w:p>
    <w:p w:rsidR="00336776" w:rsidRPr="00110FEF" w:rsidRDefault="00336776" w:rsidP="00336776">
      <w:pPr>
        <w:ind w:left="60"/>
        <w:jc w:val="right"/>
        <w:rPr>
          <w:sz w:val="24"/>
          <w:szCs w:val="24"/>
        </w:rPr>
      </w:pPr>
      <w:r w:rsidRPr="00110FEF">
        <w:rPr>
          <w:sz w:val="24"/>
          <w:szCs w:val="24"/>
        </w:rPr>
        <w:t xml:space="preserve">Администрации </w:t>
      </w:r>
    </w:p>
    <w:p w:rsidR="00336776" w:rsidRPr="00110FEF" w:rsidRDefault="00336776" w:rsidP="00336776">
      <w:pPr>
        <w:ind w:left="60"/>
        <w:jc w:val="right"/>
        <w:rPr>
          <w:sz w:val="24"/>
          <w:szCs w:val="24"/>
        </w:rPr>
      </w:pPr>
      <w:r w:rsidRPr="00110FEF">
        <w:rPr>
          <w:sz w:val="24"/>
          <w:szCs w:val="24"/>
        </w:rPr>
        <w:t>Манычского сельского поселения</w:t>
      </w:r>
    </w:p>
    <w:p w:rsidR="00336776" w:rsidRPr="00110FEF" w:rsidRDefault="00336776" w:rsidP="00336776">
      <w:pPr>
        <w:jc w:val="right"/>
        <w:rPr>
          <w:sz w:val="24"/>
          <w:szCs w:val="24"/>
        </w:rPr>
      </w:pPr>
      <w:r w:rsidRPr="00110FEF">
        <w:rPr>
          <w:sz w:val="24"/>
          <w:szCs w:val="24"/>
        </w:rPr>
        <w:t xml:space="preserve">от </w:t>
      </w:r>
      <w:r w:rsidR="00926D45">
        <w:rPr>
          <w:sz w:val="24"/>
          <w:szCs w:val="24"/>
        </w:rPr>
        <w:t>17</w:t>
      </w:r>
      <w:r w:rsidRPr="00110FEF">
        <w:rPr>
          <w:sz w:val="24"/>
          <w:szCs w:val="24"/>
        </w:rPr>
        <w:t>.0</w:t>
      </w:r>
      <w:r w:rsidR="00926D45">
        <w:rPr>
          <w:sz w:val="24"/>
          <w:szCs w:val="24"/>
        </w:rPr>
        <w:t>6.2021 г. №32</w:t>
      </w:r>
    </w:p>
    <w:p w:rsidR="00926D45" w:rsidRPr="00926D45" w:rsidRDefault="00926D45" w:rsidP="00926D45">
      <w:pPr>
        <w:ind w:left="360"/>
        <w:jc w:val="center"/>
        <w:rPr>
          <w:b/>
          <w:sz w:val="24"/>
          <w:szCs w:val="24"/>
        </w:rPr>
      </w:pPr>
      <w:r w:rsidRPr="00926D45">
        <w:rPr>
          <w:b/>
          <w:sz w:val="24"/>
          <w:szCs w:val="24"/>
        </w:rPr>
        <w:t>Документация об аукционе</w:t>
      </w:r>
    </w:p>
    <w:p w:rsidR="00926D45" w:rsidRPr="00926D45" w:rsidRDefault="00926D45" w:rsidP="00926D45">
      <w:pPr>
        <w:jc w:val="center"/>
        <w:rPr>
          <w:b/>
          <w:sz w:val="24"/>
          <w:szCs w:val="24"/>
        </w:rPr>
      </w:pPr>
      <w:r w:rsidRPr="00926D45">
        <w:rPr>
          <w:b/>
          <w:sz w:val="24"/>
          <w:szCs w:val="24"/>
        </w:rPr>
        <w:t xml:space="preserve">по продаже имущества, находящегося в муниципальной </w:t>
      </w:r>
    </w:p>
    <w:p w:rsidR="00926D45" w:rsidRPr="00926D45" w:rsidRDefault="00926D45" w:rsidP="00926D45">
      <w:pPr>
        <w:jc w:val="center"/>
        <w:rPr>
          <w:b/>
          <w:sz w:val="24"/>
          <w:szCs w:val="24"/>
        </w:rPr>
      </w:pPr>
      <w:r w:rsidRPr="00926D45">
        <w:rPr>
          <w:b/>
          <w:sz w:val="24"/>
          <w:szCs w:val="24"/>
        </w:rPr>
        <w:t>собственности Манычского сельского поселения</w:t>
      </w:r>
    </w:p>
    <w:p w:rsidR="00926D45" w:rsidRDefault="00926D45" w:rsidP="00926D45">
      <w:pPr>
        <w:jc w:val="center"/>
        <w:rPr>
          <w:b/>
          <w:sz w:val="28"/>
          <w:szCs w:val="28"/>
        </w:rPr>
      </w:pPr>
    </w:p>
    <w:p w:rsidR="00926D45" w:rsidRPr="00926D45" w:rsidRDefault="00926D45" w:rsidP="00926D45">
      <w:pPr>
        <w:tabs>
          <w:tab w:val="left" w:pos="2895"/>
        </w:tabs>
        <w:ind w:left="567" w:firstLine="513"/>
        <w:jc w:val="both"/>
        <w:rPr>
          <w:sz w:val="24"/>
          <w:szCs w:val="24"/>
        </w:rPr>
      </w:pPr>
      <w:r w:rsidRPr="00926D45">
        <w:rPr>
          <w:b/>
          <w:sz w:val="24"/>
          <w:szCs w:val="24"/>
        </w:rPr>
        <w:t>Организатор торгов:</w:t>
      </w:r>
      <w:r w:rsidRPr="00926D45">
        <w:rPr>
          <w:sz w:val="24"/>
          <w:szCs w:val="24"/>
        </w:rPr>
        <w:t xml:space="preserve"> Администрация Манычского сельского поселения Сальского района Ростовской области.</w:t>
      </w:r>
    </w:p>
    <w:p w:rsidR="00926D45" w:rsidRPr="00926D45" w:rsidRDefault="00926D45" w:rsidP="00926D45">
      <w:pPr>
        <w:tabs>
          <w:tab w:val="left" w:pos="2895"/>
        </w:tabs>
        <w:ind w:left="567" w:firstLine="513"/>
        <w:jc w:val="both"/>
        <w:rPr>
          <w:sz w:val="24"/>
          <w:szCs w:val="24"/>
          <w:highlight w:val="yellow"/>
        </w:rPr>
      </w:pPr>
      <w:r w:rsidRPr="00926D45">
        <w:rPr>
          <w:b/>
          <w:sz w:val="24"/>
          <w:szCs w:val="24"/>
        </w:rPr>
        <w:t xml:space="preserve"> Адрес: </w:t>
      </w:r>
      <w:r w:rsidRPr="00926D45">
        <w:rPr>
          <w:sz w:val="24"/>
          <w:szCs w:val="24"/>
        </w:rPr>
        <w:t>347602, Ростовская область, Сальский район, п. Степной Курган, ул. Победы, 21, контактный телефон: 8(86372)47-4-05, е-</w:t>
      </w:r>
      <w:r w:rsidRPr="00926D45">
        <w:rPr>
          <w:sz w:val="24"/>
          <w:szCs w:val="24"/>
          <w:lang w:val="en-US"/>
        </w:rPr>
        <w:t>mail</w:t>
      </w:r>
      <w:r w:rsidRPr="00926D45">
        <w:rPr>
          <w:sz w:val="24"/>
          <w:szCs w:val="24"/>
        </w:rPr>
        <w:t xml:space="preserve">: </w:t>
      </w:r>
      <w:hyperlink r:id="rId9" w:history="1">
        <w:r w:rsidRPr="00926D45">
          <w:rPr>
            <w:rStyle w:val="af"/>
            <w:sz w:val="24"/>
            <w:szCs w:val="24"/>
          </w:rPr>
          <w:t>adm.manichskogo@yandex.ru</w:t>
        </w:r>
      </w:hyperlink>
      <w:r w:rsidRPr="00926D45">
        <w:rPr>
          <w:sz w:val="24"/>
          <w:szCs w:val="24"/>
        </w:rPr>
        <w:t>.</w:t>
      </w:r>
      <w:r w:rsidRPr="00926D45">
        <w:rPr>
          <w:sz w:val="24"/>
          <w:szCs w:val="24"/>
          <w:highlight w:val="yellow"/>
        </w:rPr>
        <w:t xml:space="preserve"> </w:t>
      </w:r>
    </w:p>
    <w:p w:rsidR="00926D45" w:rsidRPr="00926D45" w:rsidRDefault="00926D45" w:rsidP="00926D45">
      <w:pPr>
        <w:ind w:left="567" w:right="-142" w:firstLine="567"/>
        <w:jc w:val="both"/>
        <w:rPr>
          <w:sz w:val="24"/>
          <w:szCs w:val="24"/>
        </w:rPr>
      </w:pPr>
      <w:r w:rsidRPr="00926D45">
        <w:rPr>
          <w:sz w:val="24"/>
          <w:szCs w:val="24"/>
        </w:rPr>
        <w:t>Аукцион проводится на основании решения Собрания депутатов Манычского сельского поселения от 31.05.2021г. № 176 «Об условиях приватизации муниципального имущества, находящегося в собственности муниципального образования «Манычское сельское поселение», в соответствии с требованиями Федерального закона от 21.12.2001 №178-ФЗ «О приватизации государственного и муниципального имущества», Решением Собрания депутатов Манычского сельского поселения от 31.05.2021г. №175 «Об утверждении прогнозного плана приватизации муниципального имущества муниципального образования Манычского сельского поселения на 2021 год», положения об организации продажи государственного или муниципального имущества на аукционе, утвержденного постановлением Правительства Российской Федерации от 12.08.2002 № 585.</w:t>
      </w:r>
    </w:p>
    <w:p w:rsidR="00926D45" w:rsidRPr="00926D45" w:rsidRDefault="00926D45" w:rsidP="00926D45">
      <w:pPr>
        <w:ind w:right="-142" w:firstLine="1134"/>
        <w:jc w:val="both"/>
        <w:rPr>
          <w:b/>
          <w:sz w:val="24"/>
          <w:szCs w:val="24"/>
        </w:rPr>
      </w:pPr>
      <w:r w:rsidRPr="00926D45">
        <w:rPr>
          <w:b/>
          <w:sz w:val="24"/>
          <w:szCs w:val="24"/>
        </w:rPr>
        <w:t>Администрация Манычского сельского поселения сообщает:</w:t>
      </w:r>
    </w:p>
    <w:p w:rsidR="00926D45" w:rsidRPr="00926D45" w:rsidRDefault="00926D45" w:rsidP="00926D45">
      <w:pPr>
        <w:ind w:left="567" w:right="-142" w:firstLine="567"/>
        <w:jc w:val="both"/>
        <w:rPr>
          <w:b/>
          <w:sz w:val="24"/>
          <w:szCs w:val="24"/>
        </w:rPr>
      </w:pPr>
      <w:r w:rsidRPr="00926D45">
        <w:rPr>
          <w:b/>
          <w:sz w:val="24"/>
          <w:szCs w:val="24"/>
          <w:highlight w:val="green"/>
        </w:rPr>
        <w:t>21.07.2021 года в 10.00 час.</w:t>
      </w:r>
      <w:r w:rsidRPr="00926D45">
        <w:rPr>
          <w:b/>
          <w:sz w:val="24"/>
          <w:szCs w:val="24"/>
        </w:rPr>
        <w:t xml:space="preserve"> по адресу: Ростовская область, Сальский район,               п. Степной Курган, ул. Победы, 21, каб. главы Администрации Манычского сельского поселения, состоится аукцион с подачей предложений о цене в открытой форме по продаже:</w:t>
      </w:r>
    </w:p>
    <w:p w:rsidR="00926D45" w:rsidRPr="00926D45" w:rsidRDefault="00926D45" w:rsidP="00926D45">
      <w:pPr>
        <w:tabs>
          <w:tab w:val="left" w:pos="765"/>
        </w:tabs>
        <w:ind w:left="567"/>
        <w:jc w:val="center"/>
        <w:rPr>
          <w:b/>
          <w:sz w:val="24"/>
          <w:szCs w:val="24"/>
        </w:rPr>
      </w:pPr>
      <w:r w:rsidRPr="00926D45">
        <w:rPr>
          <w:b/>
          <w:sz w:val="24"/>
          <w:szCs w:val="24"/>
        </w:rPr>
        <w:t>Лот №1</w:t>
      </w:r>
    </w:p>
    <w:p w:rsidR="00926D45" w:rsidRPr="00926D45" w:rsidRDefault="00926D45" w:rsidP="00926D45">
      <w:pPr>
        <w:pStyle w:val="a3"/>
        <w:ind w:left="567"/>
        <w:jc w:val="both"/>
        <w:rPr>
          <w:sz w:val="24"/>
          <w:szCs w:val="24"/>
        </w:rPr>
      </w:pPr>
      <w:r w:rsidRPr="00926D45">
        <w:rPr>
          <w:sz w:val="24"/>
          <w:szCs w:val="24"/>
        </w:rPr>
        <w:t xml:space="preserve">          </w:t>
      </w:r>
      <w:r w:rsidRPr="00926D45">
        <w:rPr>
          <w:b/>
          <w:sz w:val="24"/>
          <w:szCs w:val="24"/>
        </w:rPr>
        <w:t>Автоцистерна для перевозки молока –</w:t>
      </w:r>
      <w:r w:rsidRPr="00926D45">
        <w:rPr>
          <w:sz w:val="24"/>
          <w:szCs w:val="24"/>
        </w:rPr>
        <w:t xml:space="preserve"> </w:t>
      </w:r>
      <w:r w:rsidRPr="00926D45">
        <w:rPr>
          <w:b/>
          <w:sz w:val="24"/>
          <w:szCs w:val="24"/>
        </w:rPr>
        <w:t>473892</w:t>
      </w:r>
      <w:r w:rsidRPr="00926D45">
        <w:rPr>
          <w:sz w:val="24"/>
          <w:szCs w:val="24"/>
        </w:rPr>
        <w:t>, гос. рег. знак В 982 АХ 161/</w:t>
      </w:r>
      <w:r w:rsidRPr="00926D45">
        <w:rPr>
          <w:sz w:val="24"/>
          <w:szCs w:val="24"/>
          <w:lang w:val="en-US"/>
        </w:rPr>
        <w:t>rus</w:t>
      </w:r>
      <w:r w:rsidRPr="00926D45">
        <w:rPr>
          <w:sz w:val="24"/>
          <w:szCs w:val="24"/>
        </w:rPr>
        <w:t>, идентификационный номер (</w:t>
      </w:r>
      <w:r w:rsidRPr="00926D45">
        <w:rPr>
          <w:sz w:val="24"/>
          <w:szCs w:val="24"/>
          <w:lang w:val="en-US"/>
        </w:rPr>
        <w:t>VIN</w:t>
      </w:r>
      <w:r w:rsidRPr="00926D45">
        <w:rPr>
          <w:sz w:val="24"/>
          <w:szCs w:val="24"/>
        </w:rPr>
        <w:t>) – Х7247389270000652, категория ТС – С, год изготовления – 2007, модель, № двигателя *</w:t>
      </w:r>
      <w:r w:rsidRPr="00926D45">
        <w:rPr>
          <w:sz w:val="24"/>
          <w:szCs w:val="24"/>
          <w:lang w:val="en-US"/>
        </w:rPr>
        <w:t>L</w:t>
      </w:r>
      <w:r w:rsidRPr="00926D45">
        <w:rPr>
          <w:sz w:val="24"/>
          <w:szCs w:val="24"/>
        </w:rPr>
        <w:t>245.7</w:t>
      </w:r>
      <w:r w:rsidRPr="00926D45">
        <w:rPr>
          <w:sz w:val="24"/>
          <w:szCs w:val="24"/>
          <w:lang w:val="en-US"/>
        </w:rPr>
        <w:t>E</w:t>
      </w:r>
      <w:r w:rsidRPr="00926D45">
        <w:rPr>
          <w:sz w:val="24"/>
          <w:szCs w:val="24"/>
        </w:rPr>
        <w:t>2*287142, шасси (рамы) № 33090070947993, кузов (кабина, прицеп) № 33070070140101, цвет кузова (кабины, прицепа) – белый, мощность двигателя, л.с. (кВт) –86,2, рабочий объем двигателя, куб.см – 4750, тип двигателя дизельный, экологический класс – «второй», разрешенная максимальная масса, кг – 8180, масса без нагрузки, кг 3910, организация – изготовитель ТС (страна) – ООО «ПИНГО-АВТО» (Россия), паспорт транспортного средства 52 МО 325799.</w:t>
      </w:r>
    </w:p>
    <w:p w:rsidR="00926D45" w:rsidRPr="00926D45" w:rsidRDefault="00926D45" w:rsidP="00926D45">
      <w:pPr>
        <w:pStyle w:val="western"/>
        <w:spacing w:before="0" w:beforeAutospacing="0"/>
        <w:ind w:left="600" w:firstLine="534"/>
        <w:jc w:val="both"/>
        <w:rPr>
          <w:b/>
          <w:sz w:val="24"/>
          <w:szCs w:val="24"/>
          <w:u w:val="single"/>
        </w:rPr>
      </w:pPr>
      <w:r w:rsidRPr="00926D45">
        <w:rPr>
          <w:i w:val="0"/>
          <w:sz w:val="24"/>
          <w:szCs w:val="24"/>
        </w:rPr>
        <w:t xml:space="preserve">Начальная цена продажи имущества, находящегося в муниципальной собственности Манычского сельского поселения </w:t>
      </w:r>
      <w:r w:rsidRPr="00926D45">
        <w:rPr>
          <w:i w:val="0"/>
          <w:iCs w:val="0"/>
          <w:sz w:val="24"/>
          <w:szCs w:val="24"/>
        </w:rPr>
        <w:t xml:space="preserve">в соответствии с отчетом от 20.04.2021г. №7369/04-21С, составленным ООО «Международная оценочная компания», оценщиком первой категории Мироновым Валерием Викторовичем </w:t>
      </w:r>
      <w:r w:rsidRPr="00926D45">
        <w:rPr>
          <w:i w:val="0"/>
          <w:sz w:val="24"/>
          <w:szCs w:val="24"/>
        </w:rPr>
        <w:t xml:space="preserve">составляет: </w:t>
      </w:r>
      <w:r w:rsidRPr="00926D45">
        <w:rPr>
          <w:b/>
          <w:sz w:val="24"/>
          <w:szCs w:val="24"/>
          <w:u w:val="single"/>
        </w:rPr>
        <w:t>116 446 рублей 00 копеек, без учета НДС.</w:t>
      </w:r>
    </w:p>
    <w:p w:rsidR="00926D45" w:rsidRPr="00926D45" w:rsidRDefault="00926D45" w:rsidP="00926D45">
      <w:pPr>
        <w:jc w:val="both"/>
        <w:rPr>
          <w:i/>
          <w:sz w:val="24"/>
          <w:szCs w:val="24"/>
          <w:u w:val="single"/>
        </w:rPr>
      </w:pPr>
    </w:p>
    <w:p w:rsidR="00926D45" w:rsidRPr="00926D45" w:rsidRDefault="00926D45" w:rsidP="00926D45">
      <w:pPr>
        <w:ind w:firstLine="567"/>
        <w:jc w:val="both"/>
        <w:rPr>
          <w:b/>
          <w:i/>
          <w:sz w:val="24"/>
          <w:szCs w:val="24"/>
          <w:u w:val="single"/>
        </w:rPr>
      </w:pPr>
      <w:r w:rsidRPr="00926D45">
        <w:rPr>
          <w:b/>
          <w:i/>
          <w:sz w:val="24"/>
          <w:szCs w:val="24"/>
        </w:rPr>
        <w:t xml:space="preserve">Шаг торгов составляет 5% начальной цены в сумме:  </w:t>
      </w:r>
      <w:r w:rsidRPr="00926D45">
        <w:rPr>
          <w:b/>
          <w:i/>
          <w:sz w:val="24"/>
          <w:szCs w:val="24"/>
          <w:u w:val="single"/>
        </w:rPr>
        <w:t>5 822 рублей 30 копеек.</w:t>
      </w:r>
    </w:p>
    <w:p w:rsidR="00926D45" w:rsidRPr="00926D45" w:rsidRDefault="00926D45" w:rsidP="00926D45">
      <w:pPr>
        <w:ind w:firstLine="567"/>
        <w:jc w:val="both"/>
        <w:rPr>
          <w:b/>
          <w:i/>
          <w:sz w:val="24"/>
          <w:szCs w:val="24"/>
          <w:u w:val="single"/>
        </w:rPr>
      </w:pPr>
    </w:p>
    <w:p w:rsidR="00926D45" w:rsidRPr="00926D45" w:rsidRDefault="00926D45" w:rsidP="00926D45">
      <w:pPr>
        <w:ind w:firstLine="567"/>
        <w:jc w:val="both"/>
        <w:rPr>
          <w:b/>
          <w:i/>
          <w:sz w:val="24"/>
          <w:szCs w:val="24"/>
          <w:u w:val="single"/>
        </w:rPr>
      </w:pPr>
      <w:r w:rsidRPr="00926D45">
        <w:rPr>
          <w:b/>
          <w:i/>
          <w:sz w:val="24"/>
          <w:szCs w:val="24"/>
        </w:rPr>
        <w:t xml:space="preserve">Задаток составляет 20% начальной цены в сумме:  </w:t>
      </w:r>
      <w:r w:rsidRPr="00926D45">
        <w:rPr>
          <w:b/>
          <w:i/>
          <w:sz w:val="24"/>
          <w:szCs w:val="24"/>
          <w:u w:val="single"/>
        </w:rPr>
        <w:t>23 289 рублей 20 копеек.</w:t>
      </w:r>
    </w:p>
    <w:p w:rsidR="00926D45" w:rsidRPr="00926D45" w:rsidRDefault="00926D45" w:rsidP="00926D45">
      <w:pPr>
        <w:jc w:val="both"/>
        <w:rPr>
          <w:i/>
          <w:sz w:val="24"/>
          <w:szCs w:val="24"/>
          <w:u w:val="single"/>
        </w:rPr>
      </w:pPr>
    </w:p>
    <w:p w:rsidR="00926D45" w:rsidRPr="00926D45" w:rsidRDefault="00926D45" w:rsidP="00926D45">
      <w:pPr>
        <w:ind w:left="567" w:right="-142" w:firstLine="709"/>
        <w:jc w:val="both"/>
        <w:rPr>
          <w:sz w:val="24"/>
          <w:szCs w:val="24"/>
        </w:rPr>
      </w:pPr>
      <w:r w:rsidRPr="00926D45">
        <w:rPr>
          <w:sz w:val="24"/>
          <w:szCs w:val="24"/>
          <w:highlight w:val="green"/>
        </w:rPr>
        <w:t>Заявки на участие  в  аукционе</w:t>
      </w:r>
      <w:r w:rsidRPr="00926D45">
        <w:rPr>
          <w:sz w:val="24"/>
          <w:szCs w:val="24"/>
        </w:rPr>
        <w:t xml:space="preserve">  представляются  лично или через своего  полномочного представителя по адресу Продавца: Ростовская область, Сальский район, п. Степной Курган, ул. Победы, 21, кабинет сектора экономики и финансов, в рабочие дни, </w:t>
      </w:r>
      <w:r w:rsidRPr="00926D45">
        <w:rPr>
          <w:sz w:val="24"/>
          <w:szCs w:val="24"/>
          <w:highlight w:val="green"/>
        </w:rPr>
        <w:t>начиная со дня публикации объявления   по  12.07.2021 года включительно, с 8-00 до 17-00 часов, перерыв с 12-00 до 13-38 часов, телефон 8(86372) 47-4-05.</w:t>
      </w:r>
    </w:p>
    <w:p w:rsidR="00926D45" w:rsidRPr="00926D45" w:rsidRDefault="00926D45" w:rsidP="00926D45">
      <w:pPr>
        <w:ind w:left="567" w:right="-142" w:firstLine="709"/>
        <w:jc w:val="both"/>
        <w:rPr>
          <w:b/>
          <w:sz w:val="24"/>
          <w:szCs w:val="24"/>
          <w:u w:val="single"/>
        </w:rPr>
      </w:pPr>
    </w:p>
    <w:p w:rsidR="00926D45" w:rsidRPr="00926D45" w:rsidRDefault="00926D45" w:rsidP="00926D45">
      <w:pPr>
        <w:ind w:left="567" w:right="-142" w:firstLine="709"/>
        <w:jc w:val="both"/>
        <w:rPr>
          <w:b/>
          <w:sz w:val="24"/>
          <w:szCs w:val="24"/>
          <w:u w:val="single"/>
        </w:rPr>
      </w:pPr>
      <w:r w:rsidRPr="00926D45">
        <w:rPr>
          <w:b/>
          <w:sz w:val="24"/>
          <w:szCs w:val="24"/>
          <w:u w:val="single"/>
        </w:rPr>
        <w:t>Порядок подачи заявок:</w:t>
      </w:r>
    </w:p>
    <w:p w:rsidR="00926D45" w:rsidRPr="00926D45" w:rsidRDefault="00926D45" w:rsidP="00926D45">
      <w:pPr>
        <w:ind w:left="567" w:right="-142" w:firstLine="709"/>
        <w:jc w:val="both"/>
        <w:rPr>
          <w:sz w:val="24"/>
          <w:szCs w:val="24"/>
        </w:rPr>
      </w:pPr>
      <w:r w:rsidRPr="00926D45">
        <w:rPr>
          <w:sz w:val="24"/>
          <w:szCs w:val="24"/>
        </w:rPr>
        <w:lastRenderedPageBreak/>
        <w:t>Заявка на участие в аукционе подается в срок и по форме, которые установлены документацией об аукционе.</w:t>
      </w:r>
    </w:p>
    <w:p w:rsidR="00926D45" w:rsidRPr="00926D45" w:rsidRDefault="00926D45" w:rsidP="00926D45">
      <w:pPr>
        <w:pStyle w:val="a3"/>
        <w:numPr>
          <w:ilvl w:val="0"/>
          <w:numId w:val="15"/>
        </w:numPr>
        <w:ind w:left="567" w:right="-142" w:firstLine="709"/>
        <w:contextualSpacing w:val="0"/>
        <w:jc w:val="both"/>
        <w:rPr>
          <w:sz w:val="24"/>
          <w:szCs w:val="24"/>
        </w:rPr>
      </w:pPr>
      <w:r w:rsidRPr="00926D45">
        <w:rPr>
          <w:sz w:val="24"/>
          <w:szCs w:val="24"/>
        </w:rPr>
        <w:t>Заявку на участие в аукционе (в 2х экземплярах) согласно приложению №1 к документации об аукционе;</w:t>
      </w:r>
    </w:p>
    <w:p w:rsidR="00926D45" w:rsidRPr="00926D45" w:rsidRDefault="00926D45" w:rsidP="00926D45">
      <w:pPr>
        <w:pStyle w:val="ConsPlusNormal"/>
        <w:ind w:right="-142" w:firstLine="0"/>
        <w:jc w:val="both"/>
        <w:rPr>
          <w:rFonts w:ascii="Times New Roman" w:hAnsi="Times New Roman" w:cs="Times New Roman"/>
          <w:sz w:val="24"/>
          <w:szCs w:val="24"/>
        </w:rPr>
      </w:pPr>
    </w:p>
    <w:tbl>
      <w:tblPr>
        <w:tblW w:w="10562" w:type="dxa"/>
        <w:tblCellSpacing w:w="0" w:type="dxa"/>
        <w:tblCellMar>
          <w:top w:w="105" w:type="dxa"/>
          <w:left w:w="105" w:type="dxa"/>
          <w:bottom w:w="105" w:type="dxa"/>
          <w:right w:w="105" w:type="dxa"/>
        </w:tblCellMar>
        <w:tblLook w:val="0000"/>
      </w:tblPr>
      <w:tblGrid>
        <w:gridCol w:w="10562"/>
      </w:tblGrid>
      <w:tr w:rsidR="00926D45" w:rsidRPr="00926D45" w:rsidTr="005C16E6">
        <w:trPr>
          <w:tblCellSpacing w:w="0" w:type="dxa"/>
        </w:trPr>
        <w:tc>
          <w:tcPr>
            <w:tcW w:w="10562" w:type="dxa"/>
            <w:tcMar>
              <w:top w:w="0" w:type="dxa"/>
              <w:left w:w="113" w:type="dxa"/>
              <w:bottom w:w="0" w:type="dxa"/>
              <w:right w:w="108" w:type="dxa"/>
            </w:tcMar>
          </w:tcPr>
          <w:p w:rsidR="00926D45" w:rsidRPr="00926D45" w:rsidRDefault="00926D45" w:rsidP="005C16E6">
            <w:pPr>
              <w:pStyle w:val="western"/>
              <w:spacing w:before="0" w:beforeAutospacing="0"/>
              <w:jc w:val="both"/>
              <w:rPr>
                <w:sz w:val="24"/>
                <w:szCs w:val="24"/>
              </w:rPr>
            </w:pPr>
          </w:p>
          <w:p w:rsidR="00926D45" w:rsidRPr="00926D45" w:rsidRDefault="00926D45" w:rsidP="005C16E6">
            <w:pPr>
              <w:pStyle w:val="western"/>
              <w:ind w:left="600" w:firstLine="676"/>
              <w:jc w:val="both"/>
              <w:rPr>
                <w:sz w:val="24"/>
                <w:szCs w:val="24"/>
              </w:rPr>
            </w:pPr>
            <w:r w:rsidRPr="00926D45">
              <w:rPr>
                <w:b/>
                <w:bCs/>
                <w:i w:val="0"/>
                <w:iCs w:val="0"/>
                <w:color w:val="000000"/>
                <w:sz w:val="24"/>
                <w:szCs w:val="24"/>
              </w:rPr>
              <w:t>Аукционная заявка юридических лиц должна содержать следующие документы:</w:t>
            </w:r>
          </w:p>
          <w:p w:rsidR="00926D45" w:rsidRPr="00926D45" w:rsidRDefault="00926D45" w:rsidP="005C16E6">
            <w:pPr>
              <w:pStyle w:val="western"/>
              <w:spacing w:before="0" w:beforeAutospacing="0"/>
              <w:ind w:left="600"/>
              <w:jc w:val="both"/>
              <w:rPr>
                <w:sz w:val="24"/>
                <w:szCs w:val="24"/>
              </w:rPr>
            </w:pPr>
            <w:r w:rsidRPr="00926D45">
              <w:rPr>
                <w:i w:val="0"/>
                <w:iCs w:val="0"/>
                <w:sz w:val="24"/>
                <w:szCs w:val="24"/>
              </w:rPr>
              <w:t>- заявка по форме согласно Приложению №1;</w:t>
            </w:r>
          </w:p>
          <w:p w:rsidR="00926D45" w:rsidRPr="00926D45" w:rsidRDefault="00926D45" w:rsidP="005C16E6">
            <w:pPr>
              <w:pStyle w:val="western"/>
              <w:spacing w:before="0" w:beforeAutospacing="0"/>
              <w:ind w:left="600"/>
              <w:jc w:val="both"/>
              <w:rPr>
                <w:sz w:val="24"/>
                <w:szCs w:val="24"/>
              </w:rPr>
            </w:pPr>
            <w:r w:rsidRPr="00926D45">
              <w:rPr>
                <w:i w:val="0"/>
                <w:iCs w:val="0"/>
                <w:sz w:val="24"/>
                <w:szCs w:val="24"/>
              </w:rPr>
              <w:t xml:space="preserve">- учредительные документы в последней редакции с учётом всех изменений и дополнений, зарегистрированные в установленном порядке: </w:t>
            </w:r>
          </w:p>
          <w:p w:rsidR="00926D45" w:rsidRPr="00926D45" w:rsidRDefault="00926D45" w:rsidP="005C16E6">
            <w:pPr>
              <w:pStyle w:val="western"/>
              <w:spacing w:before="0" w:beforeAutospacing="0"/>
              <w:ind w:left="600"/>
              <w:jc w:val="both"/>
              <w:rPr>
                <w:sz w:val="24"/>
                <w:szCs w:val="24"/>
              </w:rPr>
            </w:pPr>
            <w:r w:rsidRPr="00926D45">
              <w:rPr>
                <w:i w:val="0"/>
                <w:iCs w:val="0"/>
                <w:sz w:val="24"/>
                <w:szCs w:val="24"/>
              </w:rPr>
              <w:t>- свидетельство о государственной регистрации;</w:t>
            </w:r>
          </w:p>
          <w:p w:rsidR="00926D45" w:rsidRPr="00926D45" w:rsidRDefault="00926D45" w:rsidP="005C16E6">
            <w:pPr>
              <w:pStyle w:val="western"/>
              <w:spacing w:before="0" w:beforeAutospacing="0"/>
              <w:ind w:left="600"/>
              <w:jc w:val="both"/>
              <w:rPr>
                <w:sz w:val="24"/>
                <w:szCs w:val="24"/>
              </w:rPr>
            </w:pPr>
            <w:r w:rsidRPr="00926D45">
              <w:rPr>
                <w:i w:val="0"/>
                <w:iCs w:val="0"/>
                <w:sz w:val="24"/>
                <w:szCs w:val="24"/>
              </w:rPr>
              <w:t>- свидетельство о постановке на учет в налоговом органе;</w:t>
            </w:r>
          </w:p>
          <w:p w:rsidR="00926D45" w:rsidRPr="00926D45" w:rsidRDefault="00926D45" w:rsidP="005C16E6">
            <w:pPr>
              <w:pStyle w:val="western"/>
              <w:spacing w:before="0" w:beforeAutospacing="0"/>
              <w:ind w:left="600"/>
              <w:jc w:val="both"/>
              <w:rPr>
                <w:sz w:val="24"/>
                <w:szCs w:val="24"/>
              </w:rPr>
            </w:pPr>
            <w:r w:rsidRPr="00926D45">
              <w:rPr>
                <w:i w:val="0"/>
                <w:iCs w:val="0"/>
                <w:sz w:val="24"/>
                <w:szCs w:val="24"/>
              </w:rPr>
              <w:t xml:space="preserve">- выписку из Единого государственного реестра юридических лиц, выданную в установленном порядке; </w:t>
            </w:r>
          </w:p>
          <w:p w:rsidR="00926D45" w:rsidRPr="00926D45" w:rsidRDefault="00926D45" w:rsidP="005C16E6">
            <w:pPr>
              <w:pStyle w:val="western"/>
              <w:spacing w:before="0" w:beforeAutospacing="0"/>
              <w:ind w:left="600"/>
              <w:jc w:val="both"/>
              <w:rPr>
                <w:sz w:val="24"/>
                <w:szCs w:val="24"/>
              </w:rPr>
            </w:pPr>
            <w:r w:rsidRPr="00926D45">
              <w:rPr>
                <w:i w:val="0"/>
                <w:iCs w:val="0"/>
                <w:sz w:val="24"/>
                <w:szCs w:val="24"/>
              </w:rPr>
              <w:t xml:space="preserve">- доверенность на сотрудника, подписавшего аукционную заявку, на право принимать обязательства от имени Участника, в случае отсутствия полномочий по Уставу с приложением документов, подтверждающих полномочия лица, выдавшего доверенность; </w:t>
            </w:r>
          </w:p>
          <w:p w:rsidR="00926D45" w:rsidRPr="00926D45" w:rsidRDefault="00926D45" w:rsidP="005C16E6">
            <w:pPr>
              <w:pStyle w:val="western"/>
              <w:spacing w:before="0" w:beforeAutospacing="0"/>
              <w:ind w:left="600"/>
              <w:jc w:val="both"/>
              <w:rPr>
                <w:sz w:val="24"/>
                <w:szCs w:val="24"/>
              </w:rPr>
            </w:pPr>
            <w:r w:rsidRPr="00926D45">
              <w:rPr>
                <w:i w:val="0"/>
                <w:iCs w:val="0"/>
                <w:sz w:val="24"/>
                <w:szCs w:val="24"/>
              </w:rPr>
              <w:t>- протокол и (или) решение (иной документ) о назначении должностных лиц, имеющих право действовать от имени Участника, в том числе совершать в установленном порядке сделки от имени Участника, без доверенности;</w:t>
            </w:r>
          </w:p>
          <w:p w:rsidR="00926D45" w:rsidRPr="00926D45" w:rsidRDefault="00926D45" w:rsidP="005C16E6">
            <w:pPr>
              <w:pStyle w:val="western"/>
              <w:spacing w:before="0" w:beforeAutospacing="0"/>
              <w:ind w:left="600" w:firstLine="676"/>
              <w:jc w:val="both"/>
              <w:rPr>
                <w:sz w:val="24"/>
                <w:szCs w:val="24"/>
              </w:rPr>
            </w:pPr>
            <w:r w:rsidRPr="00926D45">
              <w:rPr>
                <w:b/>
                <w:bCs/>
                <w:i w:val="0"/>
                <w:iCs w:val="0"/>
                <w:sz w:val="24"/>
                <w:szCs w:val="24"/>
              </w:rPr>
              <w:t>Аукционная заявка индивидуальных предпринимателей должна содержать следующие документы:</w:t>
            </w:r>
          </w:p>
          <w:p w:rsidR="00926D45" w:rsidRPr="00926D45" w:rsidRDefault="00926D45" w:rsidP="005C16E6">
            <w:pPr>
              <w:pStyle w:val="western"/>
              <w:spacing w:before="0" w:beforeAutospacing="0"/>
              <w:ind w:left="600"/>
              <w:jc w:val="both"/>
              <w:rPr>
                <w:sz w:val="24"/>
                <w:szCs w:val="24"/>
              </w:rPr>
            </w:pPr>
            <w:r w:rsidRPr="00926D45">
              <w:rPr>
                <w:i w:val="0"/>
                <w:iCs w:val="0"/>
                <w:sz w:val="24"/>
                <w:szCs w:val="24"/>
              </w:rPr>
              <w:t>- заявка по форме согласно Приложению №1;</w:t>
            </w:r>
          </w:p>
          <w:p w:rsidR="00926D45" w:rsidRPr="00926D45" w:rsidRDefault="00926D45" w:rsidP="005C16E6">
            <w:pPr>
              <w:pStyle w:val="western"/>
              <w:spacing w:before="0" w:beforeAutospacing="0"/>
              <w:ind w:left="600"/>
              <w:jc w:val="both"/>
              <w:rPr>
                <w:sz w:val="24"/>
                <w:szCs w:val="24"/>
              </w:rPr>
            </w:pPr>
            <w:r w:rsidRPr="00926D45">
              <w:rPr>
                <w:i w:val="0"/>
                <w:iCs w:val="0"/>
                <w:sz w:val="24"/>
                <w:szCs w:val="24"/>
              </w:rPr>
              <w:t>- свидетельство о государственной регистрации;</w:t>
            </w:r>
          </w:p>
          <w:p w:rsidR="00926D45" w:rsidRPr="00926D45" w:rsidRDefault="00926D45" w:rsidP="005C16E6">
            <w:pPr>
              <w:pStyle w:val="western"/>
              <w:spacing w:before="0" w:beforeAutospacing="0"/>
              <w:ind w:left="600"/>
              <w:jc w:val="both"/>
              <w:rPr>
                <w:sz w:val="24"/>
                <w:szCs w:val="24"/>
              </w:rPr>
            </w:pPr>
            <w:r w:rsidRPr="00926D45">
              <w:rPr>
                <w:i w:val="0"/>
                <w:iCs w:val="0"/>
                <w:sz w:val="24"/>
                <w:szCs w:val="24"/>
              </w:rPr>
              <w:t>- свидетельство о постановке на учёт в налоговом органе;</w:t>
            </w:r>
          </w:p>
          <w:p w:rsidR="00926D45" w:rsidRPr="00926D45" w:rsidRDefault="00926D45" w:rsidP="005C16E6">
            <w:pPr>
              <w:pStyle w:val="western"/>
              <w:spacing w:before="0" w:beforeAutospacing="0"/>
              <w:ind w:left="600"/>
              <w:jc w:val="both"/>
              <w:rPr>
                <w:sz w:val="24"/>
                <w:szCs w:val="24"/>
              </w:rPr>
            </w:pPr>
            <w:r w:rsidRPr="00926D45">
              <w:rPr>
                <w:i w:val="0"/>
                <w:iCs w:val="0"/>
                <w:sz w:val="24"/>
                <w:szCs w:val="24"/>
              </w:rPr>
              <w:t xml:space="preserve">- выписку из Единого государственного реестра индивидуальных предпринимателей, выданную в установленном порядке; </w:t>
            </w:r>
          </w:p>
          <w:p w:rsidR="00926D45" w:rsidRPr="00926D45" w:rsidRDefault="00926D45" w:rsidP="005C16E6">
            <w:pPr>
              <w:pStyle w:val="western"/>
              <w:spacing w:before="0" w:beforeAutospacing="0"/>
              <w:ind w:left="600"/>
              <w:jc w:val="both"/>
              <w:rPr>
                <w:sz w:val="24"/>
                <w:szCs w:val="24"/>
              </w:rPr>
            </w:pPr>
            <w:r w:rsidRPr="00926D45">
              <w:rPr>
                <w:i w:val="0"/>
                <w:iCs w:val="0"/>
                <w:sz w:val="24"/>
                <w:szCs w:val="24"/>
              </w:rPr>
              <w:t>- доверенность на сотрудника, подписавшего аукционную заявку, на право принимать обязательства от имени Участника, с приложением документов, подтверждающих полномочия лица, выдавшего доверенность;</w:t>
            </w:r>
          </w:p>
          <w:p w:rsidR="00926D45" w:rsidRPr="00926D45" w:rsidRDefault="00926D45" w:rsidP="005C16E6">
            <w:pPr>
              <w:pStyle w:val="western"/>
              <w:spacing w:before="0" w:beforeAutospacing="0"/>
              <w:ind w:left="600" w:firstLine="676"/>
              <w:jc w:val="both"/>
              <w:rPr>
                <w:sz w:val="24"/>
                <w:szCs w:val="24"/>
              </w:rPr>
            </w:pPr>
            <w:r w:rsidRPr="00926D45">
              <w:rPr>
                <w:b/>
                <w:bCs/>
                <w:i w:val="0"/>
                <w:iCs w:val="0"/>
                <w:sz w:val="24"/>
                <w:szCs w:val="24"/>
              </w:rPr>
              <w:t>Аукционная заявка физических лиц должна содержать следующие документы:</w:t>
            </w:r>
          </w:p>
          <w:p w:rsidR="00926D45" w:rsidRPr="00926D45" w:rsidRDefault="00926D45" w:rsidP="005C16E6">
            <w:pPr>
              <w:pStyle w:val="western"/>
              <w:spacing w:before="0" w:beforeAutospacing="0"/>
              <w:ind w:left="600"/>
              <w:jc w:val="both"/>
              <w:rPr>
                <w:sz w:val="24"/>
                <w:szCs w:val="24"/>
              </w:rPr>
            </w:pPr>
            <w:r w:rsidRPr="00926D45">
              <w:rPr>
                <w:i w:val="0"/>
                <w:iCs w:val="0"/>
                <w:sz w:val="24"/>
                <w:szCs w:val="24"/>
              </w:rPr>
              <w:t>- заявка по форме согласно приложению №1;</w:t>
            </w:r>
          </w:p>
          <w:p w:rsidR="00926D45" w:rsidRPr="00926D45" w:rsidRDefault="00926D45" w:rsidP="005C16E6">
            <w:pPr>
              <w:pStyle w:val="western"/>
              <w:spacing w:before="0" w:beforeAutospacing="0"/>
              <w:ind w:left="600"/>
              <w:jc w:val="both"/>
              <w:rPr>
                <w:sz w:val="24"/>
                <w:szCs w:val="24"/>
              </w:rPr>
            </w:pPr>
            <w:r w:rsidRPr="00926D45">
              <w:rPr>
                <w:i w:val="0"/>
                <w:iCs w:val="0"/>
                <w:sz w:val="24"/>
                <w:szCs w:val="24"/>
              </w:rPr>
              <w:t>- свидетельство о постановке на учет в налоговом органе;</w:t>
            </w:r>
          </w:p>
          <w:p w:rsidR="00926D45" w:rsidRPr="00926D45" w:rsidRDefault="00926D45" w:rsidP="005C16E6">
            <w:pPr>
              <w:pStyle w:val="western"/>
              <w:spacing w:before="0" w:beforeAutospacing="0"/>
              <w:ind w:left="600"/>
              <w:jc w:val="both"/>
              <w:rPr>
                <w:i w:val="0"/>
                <w:iCs w:val="0"/>
                <w:sz w:val="24"/>
                <w:szCs w:val="24"/>
              </w:rPr>
            </w:pPr>
            <w:r w:rsidRPr="00926D45">
              <w:rPr>
                <w:i w:val="0"/>
                <w:iCs w:val="0"/>
                <w:sz w:val="24"/>
                <w:szCs w:val="24"/>
              </w:rPr>
              <w:t>- копию паспорта.</w:t>
            </w:r>
          </w:p>
          <w:p w:rsidR="00926D45" w:rsidRPr="00926D45" w:rsidRDefault="00926D45" w:rsidP="005C16E6">
            <w:pPr>
              <w:pStyle w:val="western"/>
              <w:spacing w:before="0" w:beforeAutospacing="0"/>
              <w:ind w:left="600"/>
              <w:jc w:val="both"/>
              <w:rPr>
                <w:sz w:val="24"/>
                <w:szCs w:val="24"/>
              </w:rPr>
            </w:pPr>
          </w:p>
          <w:p w:rsidR="00926D45" w:rsidRPr="00926D45" w:rsidRDefault="00926D45" w:rsidP="005C16E6">
            <w:pPr>
              <w:pStyle w:val="af5"/>
              <w:spacing w:before="0" w:beforeAutospacing="0" w:after="0" w:afterAutospacing="0"/>
              <w:ind w:left="567" w:firstLine="709"/>
              <w:jc w:val="both"/>
            </w:pPr>
            <w:r w:rsidRPr="00926D45">
              <w:t>Подача Аукционной заявки на участие в аукционе означает согласие Участника с условиями аукциона</w:t>
            </w:r>
            <w:r w:rsidRPr="00926D45">
              <w:rPr>
                <w:rFonts w:ascii="Arial" w:hAnsi="Arial" w:cs="Arial"/>
              </w:rPr>
              <w:t xml:space="preserve"> </w:t>
            </w:r>
            <w:r w:rsidRPr="00926D45">
              <w:t>и заключению договора купли-продажи по итогам аукциона (для физических и юридических лиц) и принятие им обязательств соблюдать эти условия.</w:t>
            </w:r>
          </w:p>
          <w:p w:rsidR="00926D45" w:rsidRPr="00926D45" w:rsidRDefault="00926D45" w:rsidP="00926D45">
            <w:pPr>
              <w:pStyle w:val="af5"/>
              <w:numPr>
                <w:ilvl w:val="0"/>
                <w:numId w:val="15"/>
              </w:numPr>
              <w:spacing w:before="0" w:beforeAutospacing="0" w:after="0" w:afterAutospacing="0"/>
              <w:ind w:left="567" w:firstLine="709"/>
              <w:jc w:val="both"/>
            </w:pPr>
            <w:r w:rsidRPr="00926D45">
              <w:rPr>
                <w:b/>
                <w:bCs/>
              </w:rPr>
              <w:t>За несоблюдение положений аукционной документации Участник может быть не допущен к аукциону, а его заявка отклонена.</w:t>
            </w:r>
          </w:p>
          <w:p w:rsidR="00926D45" w:rsidRPr="00926D45" w:rsidRDefault="00926D45" w:rsidP="005C16E6">
            <w:pPr>
              <w:ind w:left="567" w:firstLine="709"/>
              <w:jc w:val="both"/>
              <w:rPr>
                <w:rFonts w:ascii="Verdana" w:hAnsi="Verdana"/>
                <w:sz w:val="24"/>
                <w:szCs w:val="24"/>
              </w:rPr>
            </w:pPr>
            <w:r w:rsidRPr="00926D45">
              <w:rPr>
                <w:sz w:val="24"/>
                <w:szCs w:val="24"/>
              </w:rPr>
              <w:t>Все документы должны быть аккуратно оформлены и заполнены разборчиво.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926D45" w:rsidRPr="00926D45" w:rsidRDefault="00926D45" w:rsidP="00926D45">
            <w:pPr>
              <w:pStyle w:val="af5"/>
              <w:numPr>
                <w:ilvl w:val="0"/>
                <w:numId w:val="15"/>
              </w:numPr>
              <w:spacing w:before="0" w:beforeAutospacing="0" w:after="0" w:afterAutospacing="0"/>
              <w:ind w:left="567" w:firstLine="709"/>
              <w:jc w:val="both"/>
            </w:pPr>
            <w:r w:rsidRPr="00926D45">
              <w:t xml:space="preserve"> </w:t>
            </w:r>
            <w:r w:rsidRPr="00926D45">
              <w:rPr>
                <w:b/>
                <w:bCs/>
              </w:rPr>
              <w:t xml:space="preserve">Все рукописные исправления, сделанные в подаваемой заявке, должны быть заверены лицом, её подписавшим. </w:t>
            </w:r>
            <w:r w:rsidRPr="00926D45">
              <w:t>Несоответствие документов предъявленным требованиям является основанием для отклонения Участника от участия в аукционе.</w:t>
            </w:r>
          </w:p>
        </w:tc>
      </w:tr>
      <w:tr w:rsidR="00926D45" w:rsidRPr="00926D45" w:rsidTr="005C16E6">
        <w:trPr>
          <w:tblCellSpacing w:w="0" w:type="dxa"/>
        </w:trPr>
        <w:tc>
          <w:tcPr>
            <w:tcW w:w="10562" w:type="dxa"/>
            <w:tcMar>
              <w:top w:w="0" w:type="dxa"/>
              <w:left w:w="113" w:type="dxa"/>
              <w:bottom w:w="0" w:type="dxa"/>
              <w:right w:w="108" w:type="dxa"/>
            </w:tcMar>
          </w:tcPr>
          <w:p w:rsidR="00926D45" w:rsidRPr="00926D45" w:rsidRDefault="00926D45" w:rsidP="005C16E6">
            <w:pPr>
              <w:pStyle w:val="western"/>
              <w:ind w:left="600" w:firstLine="676"/>
              <w:jc w:val="both"/>
              <w:rPr>
                <w:i w:val="0"/>
                <w:iCs w:val="0"/>
                <w:sz w:val="24"/>
                <w:szCs w:val="24"/>
              </w:rPr>
            </w:pPr>
            <w:r w:rsidRPr="00926D45">
              <w:rPr>
                <w:i w:val="0"/>
                <w:iCs w:val="0"/>
                <w:sz w:val="24"/>
                <w:szCs w:val="24"/>
              </w:rPr>
              <w:t>4) Для участия в Процедуре Претендент вносит задаток в размере 20% (двадцать) процентов от начальной цены лота.</w:t>
            </w:r>
          </w:p>
          <w:p w:rsidR="00926D45" w:rsidRPr="00926D45" w:rsidRDefault="00926D45" w:rsidP="005C16E6">
            <w:pPr>
              <w:pStyle w:val="western"/>
              <w:spacing w:before="0" w:beforeAutospacing="0"/>
              <w:ind w:left="600" w:firstLine="676"/>
              <w:jc w:val="both"/>
              <w:rPr>
                <w:i w:val="0"/>
                <w:iCs w:val="0"/>
                <w:color w:val="FF0000"/>
                <w:sz w:val="24"/>
                <w:szCs w:val="24"/>
              </w:rPr>
            </w:pPr>
            <w:r w:rsidRPr="00926D45">
              <w:rPr>
                <w:i w:val="0"/>
                <w:iCs w:val="0"/>
                <w:sz w:val="24"/>
                <w:szCs w:val="24"/>
              </w:rPr>
              <w:t xml:space="preserve">5) </w:t>
            </w:r>
            <w:r w:rsidRPr="00926D45">
              <w:rPr>
                <w:bCs/>
                <w:i w:val="0"/>
                <w:iCs w:val="0"/>
                <w:sz w:val="24"/>
                <w:szCs w:val="24"/>
                <w:highlight w:val="green"/>
              </w:rPr>
              <w:t>Претендент обеспечивает поступление задатка</w:t>
            </w:r>
            <w:r w:rsidRPr="00926D45">
              <w:rPr>
                <w:bCs/>
                <w:sz w:val="24"/>
                <w:szCs w:val="24"/>
                <w:highlight w:val="green"/>
              </w:rPr>
              <w:t xml:space="preserve"> </w:t>
            </w:r>
            <w:r w:rsidRPr="00926D45">
              <w:rPr>
                <w:bCs/>
                <w:i w:val="0"/>
                <w:iCs w:val="0"/>
                <w:sz w:val="24"/>
                <w:szCs w:val="24"/>
                <w:highlight w:val="green"/>
              </w:rPr>
              <w:t>в срок</w:t>
            </w:r>
            <w:r w:rsidRPr="00926D45">
              <w:rPr>
                <w:bCs/>
                <w:i w:val="0"/>
                <w:iCs w:val="0"/>
                <w:color w:val="FF0000"/>
                <w:sz w:val="24"/>
                <w:szCs w:val="24"/>
                <w:highlight w:val="green"/>
              </w:rPr>
              <w:t xml:space="preserve"> </w:t>
            </w:r>
            <w:r w:rsidRPr="00926D45">
              <w:rPr>
                <w:bCs/>
                <w:i w:val="0"/>
                <w:iCs w:val="0"/>
                <w:sz w:val="24"/>
                <w:szCs w:val="24"/>
                <w:highlight w:val="green"/>
              </w:rPr>
              <w:t>с 18.06.2021 по 12.07.2021</w:t>
            </w:r>
            <w:r w:rsidRPr="00926D45">
              <w:rPr>
                <w:bCs/>
                <w:i w:val="0"/>
                <w:iCs w:val="0"/>
                <w:color w:val="FF0000"/>
                <w:sz w:val="24"/>
                <w:szCs w:val="24"/>
                <w:highlight w:val="green"/>
              </w:rPr>
              <w:t>.</w:t>
            </w:r>
          </w:p>
          <w:p w:rsidR="00926D45" w:rsidRPr="00926D45" w:rsidRDefault="00926D45" w:rsidP="005C16E6">
            <w:pPr>
              <w:pStyle w:val="western"/>
              <w:spacing w:before="0" w:beforeAutospacing="0"/>
              <w:ind w:left="600" w:firstLine="676"/>
              <w:jc w:val="both"/>
              <w:rPr>
                <w:i w:val="0"/>
                <w:iCs w:val="0"/>
                <w:color w:val="FF0000"/>
                <w:sz w:val="24"/>
                <w:szCs w:val="24"/>
              </w:rPr>
            </w:pPr>
            <w:r w:rsidRPr="00926D45">
              <w:rPr>
                <w:i w:val="0"/>
                <w:iCs w:val="0"/>
                <w:sz w:val="24"/>
                <w:szCs w:val="24"/>
              </w:rPr>
              <w:t xml:space="preserve">6) </w:t>
            </w:r>
            <w:r w:rsidRPr="00926D45">
              <w:rPr>
                <w:i w:val="0"/>
                <w:iCs w:val="0"/>
                <w:sz w:val="24"/>
                <w:szCs w:val="24"/>
                <w:u w:val="single"/>
              </w:rPr>
              <w:t>Плательщиком задатка может быть только Претендент.</w:t>
            </w:r>
            <w:r w:rsidRPr="00926D45">
              <w:rPr>
                <w:i w:val="0"/>
                <w:iCs w:val="0"/>
                <w:sz w:val="24"/>
                <w:szCs w:val="24"/>
              </w:rPr>
              <w:t xml:space="preserve"> Не допускается перечисление задатка иными лицами. </w:t>
            </w:r>
            <w:r w:rsidRPr="00926D45">
              <w:rPr>
                <w:b/>
                <w:bCs/>
                <w:i w:val="0"/>
                <w:iCs w:val="0"/>
                <w:sz w:val="24"/>
                <w:szCs w:val="24"/>
              </w:rPr>
              <w:t xml:space="preserve">Перечисленные денежные средства иными лицами, кроме Претендента, будут считаться ошибочно перечисленными денежными средствами </w:t>
            </w:r>
            <w:r w:rsidRPr="00926D45">
              <w:rPr>
                <w:b/>
                <w:bCs/>
                <w:i w:val="0"/>
                <w:iCs w:val="0"/>
                <w:sz w:val="24"/>
                <w:szCs w:val="24"/>
              </w:rPr>
              <w:lastRenderedPageBreak/>
              <w:t>и возвращены на счёт плательщика.</w:t>
            </w:r>
          </w:p>
          <w:p w:rsidR="00926D45" w:rsidRPr="00926D45" w:rsidRDefault="00926D45" w:rsidP="005C16E6">
            <w:pPr>
              <w:pStyle w:val="western"/>
              <w:spacing w:before="0" w:beforeAutospacing="0"/>
              <w:ind w:left="600" w:firstLine="676"/>
              <w:jc w:val="both"/>
              <w:rPr>
                <w:i w:val="0"/>
                <w:iCs w:val="0"/>
                <w:sz w:val="24"/>
                <w:szCs w:val="24"/>
              </w:rPr>
            </w:pPr>
            <w:r w:rsidRPr="00926D45">
              <w:rPr>
                <w:i w:val="0"/>
                <w:iCs w:val="0"/>
                <w:sz w:val="24"/>
                <w:szCs w:val="24"/>
              </w:rPr>
              <w:t>7) Случаи, порядок и сроки возврата задатка указаны в Регламенте Организатора Процедуры.</w:t>
            </w:r>
          </w:p>
          <w:p w:rsidR="00926D45" w:rsidRPr="00926D45" w:rsidRDefault="00926D45" w:rsidP="005C16E6">
            <w:pPr>
              <w:pStyle w:val="western"/>
              <w:spacing w:before="0" w:beforeAutospacing="0"/>
              <w:ind w:left="600" w:firstLine="676"/>
              <w:jc w:val="both"/>
              <w:rPr>
                <w:i w:val="0"/>
                <w:iCs w:val="0"/>
                <w:sz w:val="24"/>
                <w:szCs w:val="24"/>
              </w:rPr>
            </w:pPr>
            <w:r w:rsidRPr="00926D45">
              <w:rPr>
                <w:i w:val="0"/>
                <w:iCs w:val="0"/>
                <w:sz w:val="24"/>
                <w:szCs w:val="24"/>
              </w:rPr>
              <w:t>8) В случае изменения реквизитов претендента/участника для возврата задатка, указанных в Заявке, претендент/участник должен направить в адрес Организатора уведомление об их изменении до дня проведения Процедуры.</w:t>
            </w:r>
          </w:p>
        </w:tc>
      </w:tr>
      <w:tr w:rsidR="00926D45" w:rsidRPr="00926D45" w:rsidTr="005C16E6">
        <w:trPr>
          <w:tblCellSpacing w:w="0" w:type="dxa"/>
        </w:trPr>
        <w:tc>
          <w:tcPr>
            <w:tcW w:w="10562" w:type="dxa"/>
            <w:tcMar>
              <w:top w:w="0" w:type="dxa"/>
              <w:left w:w="113" w:type="dxa"/>
              <w:bottom w:w="0" w:type="dxa"/>
              <w:right w:w="108" w:type="dxa"/>
            </w:tcMar>
          </w:tcPr>
          <w:p w:rsidR="00926D45" w:rsidRPr="00926D45" w:rsidRDefault="00926D45" w:rsidP="005C16E6">
            <w:pPr>
              <w:pStyle w:val="af5"/>
              <w:spacing w:before="0" w:beforeAutospacing="0" w:after="0" w:afterAutospacing="0"/>
              <w:ind w:left="600" w:firstLine="676"/>
              <w:jc w:val="both"/>
            </w:pPr>
            <w:r w:rsidRPr="00926D45">
              <w:rPr>
                <w:color w:val="000000"/>
              </w:rPr>
              <w:lastRenderedPageBreak/>
              <w:t>9) Претендент не допускается к участию в Процедуре по следующим основаниям:</w:t>
            </w:r>
          </w:p>
          <w:p w:rsidR="00926D45" w:rsidRPr="00926D45" w:rsidRDefault="00926D45" w:rsidP="005C16E6">
            <w:pPr>
              <w:pStyle w:val="af5"/>
              <w:spacing w:before="0" w:beforeAutospacing="0" w:after="0" w:afterAutospacing="0"/>
              <w:ind w:left="600"/>
              <w:jc w:val="both"/>
            </w:pPr>
            <w:r w:rsidRPr="00926D45">
              <w:rPr>
                <w:color w:val="000000"/>
              </w:rPr>
              <w:t>а) заявка представлена лицом, не уполномоченным претендентом на осуществление таких действий;</w:t>
            </w:r>
          </w:p>
          <w:p w:rsidR="00926D45" w:rsidRPr="00926D45" w:rsidRDefault="00926D45" w:rsidP="005C16E6">
            <w:pPr>
              <w:pStyle w:val="af5"/>
              <w:spacing w:before="0" w:beforeAutospacing="0" w:after="0" w:afterAutospacing="0"/>
              <w:ind w:left="600"/>
              <w:jc w:val="both"/>
            </w:pPr>
            <w:r w:rsidRPr="00926D45">
              <w:rPr>
                <w:color w:val="000000"/>
              </w:rPr>
              <w:t>б) представленные документы не подтверждают право претендента быть покупателем в соответствии с законодательством Российской Федерации;</w:t>
            </w:r>
          </w:p>
          <w:p w:rsidR="00926D45" w:rsidRPr="00926D45" w:rsidRDefault="00926D45" w:rsidP="005C16E6">
            <w:pPr>
              <w:pStyle w:val="af5"/>
              <w:spacing w:before="0" w:beforeAutospacing="0" w:after="0" w:afterAutospacing="0"/>
              <w:ind w:left="600"/>
              <w:jc w:val="both"/>
            </w:pPr>
            <w:r w:rsidRPr="00926D45">
              <w:rPr>
                <w:color w:val="000000"/>
              </w:rPr>
              <w:t>в) представлен не полный пакет документов, предусмотренный перечнем, установленным в информационном сообщении, или оформление и (или) содержание указанных документов не соответствует требованиям законодательства Российской Федерации и (или) требованиям, установленным в информационном сообщении;</w:t>
            </w:r>
          </w:p>
          <w:p w:rsidR="00926D45" w:rsidRPr="00926D45" w:rsidRDefault="00926D45" w:rsidP="005C16E6">
            <w:pPr>
              <w:pStyle w:val="western"/>
              <w:spacing w:before="0" w:beforeAutospacing="0"/>
              <w:ind w:left="600"/>
              <w:jc w:val="both"/>
              <w:rPr>
                <w:i w:val="0"/>
                <w:iCs w:val="0"/>
                <w:sz w:val="24"/>
                <w:szCs w:val="24"/>
              </w:rPr>
            </w:pPr>
            <w:r w:rsidRPr="00926D45">
              <w:rPr>
                <w:i w:val="0"/>
                <w:iCs w:val="0"/>
                <w:sz w:val="24"/>
                <w:szCs w:val="24"/>
              </w:rPr>
              <w:t>г) в установленный срок не поступил задаток.</w:t>
            </w:r>
          </w:p>
        </w:tc>
      </w:tr>
    </w:tbl>
    <w:p w:rsidR="00926D45" w:rsidRPr="00926D45" w:rsidRDefault="00926D45" w:rsidP="00926D45">
      <w:pPr>
        <w:ind w:right="-142"/>
        <w:jc w:val="both"/>
        <w:rPr>
          <w:sz w:val="24"/>
          <w:szCs w:val="24"/>
        </w:rPr>
      </w:pPr>
    </w:p>
    <w:p w:rsidR="00926D45" w:rsidRPr="00926D45" w:rsidRDefault="00926D45" w:rsidP="00926D45">
      <w:pPr>
        <w:ind w:left="567" w:firstLine="709"/>
        <w:jc w:val="both"/>
        <w:rPr>
          <w:sz w:val="24"/>
          <w:szCs w:val="24"/>
        </w:rPr>
      </w:pPr>
      <w:r w:rsidRPr="00926D45">
        <w:rPr>
          <w:sz w:val="24"/>
          <w:szCs w:val="24"/>
          <w:highlight w:val="green"/>
        </w:rPr>
        <w:t>Дата определения участников аукциона 16.07.2021 года в 08-00 час.</w:t>
      </w:r>
      <w:r w:rsidRPr="00926D45">
        <w:rPr>
          <w:sz w:val="24"/>
          <w:szCs w:val="24"/>
        </w:rPr>
        <w:t xml:space="preserve"> по адресу: Ростовская область, Сальский район, п. Степной Курган, ул. Победы, 21, кабинет главы Администрации Манычского сельского поселения.</w:t>
      </w:r>
    </w:p>
    <w:p w:rsidR="00926D45" w:rsidRPr="00926D45" w:rsidRDefault="00926D45" w:rsidP="00926D45">
      <w:pPr>
        <w:ind w:left="567" w:right="-142" w:firstLine="709"/>
        <w:rPr>
          <w:i/>
          <w:sz w:val="24"/>
          <w:szCs w:val="24"/>
          <w:highlight w:val="green"/>
        </w:rPr>
      </w:pPr>
      <w:r w:rsidRPr="00926D45">
        <w:rPr>
          <w:i/>
          <w:sz w:val="24"/>
          <w:szCs w:val="24"/>
          <w:highlight w:val="green"/>
        </w:rPr>
        <w:t xml:space="preserve"> </w:t>
      </w:r>
    </w:p>
    <w:p w:rsidR="00926D45" w:rsidRPr="00926D45" w:rsidRDefault="00926D45" w:rsidP="00926D45">
      <w:pPr>
        <w:pStyle w:val="western"/>
        <w:spacing w:before="0" w:beforeAutospacing="0"/>
        <w:ind w:left="600" w:firstLine="676"/>
        <w:jc w:val="both"/>
        <w:rPr>
          <w:iCs w:val="0"/>
          <w:color w:val="FF0000"/>
          <w:sz w:val="24"/>
          <w:szCs w:val="24"/>
        </w:rPr>
      </w:pPr>
      <w:r w:rsidRPr="00926D45">
        <w:rPr>
          <w:sz w:val="24"/>
          <w:szCs w:val="24"/>
          <w:highlight w:val="green"/>
        </w:rPr>
        <w:t xml:space="preserve">Задаток вносится в срок </w:t>
      </w:r>
      <w:r w:rsidRPr="00926D45">
        <w:rPr>
          <w:bCs/>
          <w:iCs w:val="0"/>
          <w:sz w:val="24"/>
          <w:szCs w:val="24"/>
          <w:highlight w:val="green"/>
        </w:rPr>
        <w:t>18.06.2021г.  по  12.07.2021г</w:t>
      </w:r>
      <w:r w:rsidRPr="00926D45">
        <w:rPr>
          <w:bCs/>
          <w:iCs w:val="0"/>
          <w:color w:val="FF0000"/>
          <w:sz w:val="24"/>
          <w:szCs w:val="24"/>
          <w:highlight w:val="green"/>
        </w:rPr>
        <w:t>.</w:t>
      </w:r>
    </w:p>
    <w:p w:rsidR="00926D45" w:rsidRPr="00926D45" w:rsidRDefault="00926D45" w:rsidP="00926D45">
      <w:pPr>
        <w:ind w:left="567" w:firstLine="709"/>
        <w:jc w:val="both"/>
        <w:rPr>
          <w:sz w:val="24"/>
          <w:szCs w:val="24"/>
        </w:rPr>
      </w:pPr>
      <w:r w:rsidRPr="00926D45">
        <w:rPr>
          <w:sz w:val="24"/>
          <w:szCs w:val="24"/>
        </w:rPr>
        <w:t>по следующим реквизитам: Управление Федерального казначейства по Ростовской области (Администрация Манычского сельского поселения) б/с 03232643606504305800 в Отделении Ростов-на-Дону, г. Ростов-на-Дону, БИК 046015001, лицевой счет 05583161510 в Отделе №14 Управления Федерального Казначейства Ростовской области, ИНН 6153023630, КПП 615301001, БИК 016015102, ОКТМО 60650430, ОГРН 1056153019780.</w:t>
      </w:r>
    </w:p>
    <w:p w:rsidR="00926D45" w:rsidRPr="00926D45" w:rsidRDefault="00926D45" w:rsidP="00926D45">
      <w:pPr>
        <w:ind w:left="567" w:right="-142" w:firstLine="709"/>
        <w:jc w:val="both"/>
        <w:rPr>
          <w:b/>
          <w:sz w:val="24"/>
          <w:szCs w:val="24"/>
        </w:rPr>
      </w:pPr>
      <w:r w:rsidRPr="00926D45">
        <w:rPr>
          <w:sz w:val="24"/>
          <w:szCs w:val="24"/>
        </w:rPr>
        <w:t>назначение платежа – «л/с 05583161510, задаток за участие в аукционе по продаже __________».</w:t>
      </w:r>
      <w:r w:rsidRPr="00926D45">
        <w:rPr>
          <w:b/>
          <w:sz w:val="24"/>
          <w:szCs w:val="24"/>
        </w:rPr>
        <w:t xml:space="preserve"> </w:t>
      </w:r>
    </w:p>
    <w:p w:rsidR="00926D45" w:rsidRPr="00926D45" w:rsidRDefault="00926D45" w:rsidP="00926D45">
      <w:pPr>
        <w:ind w:left="567" w:right="-142" w:firstLine="709"/>
        <w:jc w:val="both"/>
        <w:rPr>
          <w:sz w:val="24"/>
          <w:szCs w:val="24"/>
        </w:rPr>
      </w:pPr>
      <w:r w:rsidRPr="00926D45">
        <w:rPr>
          <w:sz w:val="24"/>
          <w:szCs w:val="24"/>
        </w:rPr>
        <w:t>Задаток возвращается участникам за исключением победителя, в течение 5 календарных дней со дня подведения итогов продажи.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926D45" w:rsidRPr="00926D45" w:rsidRDefault="00926D45" w:rsidP="00926D45">
      <w:pPr>
        <w:ind w:left="567" w:right="-142" w:firstLine="709"/>
        <w:jc w:val="both"/>
        <w:rPr>
          <w:sz w:val="24"/>
          <w:szCs w:val="24"/>
        </w:rPr>
      </w:pPr>
      <w:r w:rsidRPr="00926D45">
        <w:rPr>
          <w:sz w:val="24"/>
          <w:szCs w:val="24"/>
        </w:rPr>
        <w:t xml:space="preserve">Ознакомиться с формой заявки, проектом договора купли-продажи, а также иными сведениями можно с момента выхода объявления в рабочие дни по вышеуказанному адресу,  также на сайте Администрации Манычского сельского поселения                 </w:t>
      </w:r>
      <w:hyperlink r:id="rId10" w:history="1">
        <w:r w:rsidRPr="00926D45">
          <w:rPr>
            <w:rStyle w:val="af"/>
            <w:sz w:val="24"/>
            <w:szCs w:val="24"/>
            <w:lang w:val="en-US"/>
          </w:rPr>
          <w:t>http</w:t>
        </w:r>
        <w:r w:rsidRPr="00926D45">
          <w:rPr>
            <w:rStyle w:val="af"/>
            <w:sz w:val="24"/>
            <w:szCs w:val="24"/>
          </w:rPr>
          <w:t>://</w:t>
        </w:r>
        <w:r w:rsidRPr="00926D45">
          <w:rPr>
            <w:rStyle w:val="af"/>
            <w:sz w:val="24"/>
            <w:szCs w:val="24"/>
            <w:lang w:val="en-US"/>
          </w:rPr>
          <w:t>manychskoesp</w:t>
        </w:r>
        <w:r w:rsidRPr="00926D45">
          <w:rPr>
            <w:rStyle w:val="af"/>
            <w:sz w:val="24"/>
            <w:szCs w:val="24"/>
          </w:rPr>
          <w:t>.</w:t>
        </w:r>
        <w:r w:rsidRPr="00926D45">
          <w:rPr>
            <w:rStyle w:val="af"/>
            <w:sz w:val="24"/>
            <w:szCs w:val="24"/>
            <w:lang w:val="en-US"/>
          </w:rPr>
          <w:t>ru</w:t>
        </w:r>
      </w:hyperlink>
      <w:r w:rsidRPr="00926D45">
        <w:rPr>
          <w:sz w:val="24"/>
          <w:szCs w:val="24"/>
        </w:rPr>
        <w:t xml:space="preserve">. в разделе «Торги, аукционы, конкурсы; 2021 год», официальном сайте Российской Федерации </w:t>
      </w:r>
      <w:hyperlink r:id="rId11" w:history="1">
        <w:r w:rsidRPr="00926D45">
          <w:rPr>
            <w:rStyle w:val="af"/>
            <w:sz w:val="24"/>
            <w:szCs w:val="24"/>
            <w:lang w:val="en-US"/>
          </w:rPr>
          <w:t>www</w:t>
        </w:r>
        <w:r w:rsidRPr="00926D45">
          <w:rPr>
            <w:rStyle w:val="af"/>
            <w:sz w:val="24"/>
            <w:szCs w:val="24"/>
          </w:rPr>
          <w:t>.</w:t>
        </w:r>
        <w:r w:rsidRPr="00926D45">
          <w:rPr>
            <w:rStyle w:val="af"/>
            <w:sz w:val="24"/>
            <w:szCs w:val="24"/>
            <w:lang w:val="en-US"/>
          </w:rPr>
          <w:t>torgi</w:t>
        </w:r>
        <w:r w:rsidRPr="00926D45">
          <w:rPr>
            <w:rStyle w:val="af"/>
            <w:sz w:val="24"/>
            <w:szCs w:val="24"/>
          </w:rPr>
          <w:t>.</w:t>
        </w:r>
        <w:r w:rsidRPr="00926D45">
          <w:rPr>
            <w:rStyle w:val="af"/>
            <w:sz w:val="24"/>
            <w:szCs w:val="24"/>
            <w:lang w:val="en-US"/>
          </w:rPr>
          <w:t>gov</w:t>
        </w:r>
        <w:r w:rsidRPr="00926D45">
          <w:rPr>
            <w:rStyle w:val="af"/>
            <w:sz w:val="24"/>
            <w:szCs w:val="24"/>
          </w:rPr>
          <w:t>.</w:t>
        </w:r>
        <w:r w:rsidRPr="00926D45">
          <w:rPr>
            <w:rStyle w:val="af"/>
            <w:sz w:val="24"/>
            <w:szCs w:val="24"/>
            <w:lang w:val="en-US"/>
          </w:rPr>
          <w:t>ru</w:t>
        </w:r>
      </w:hyperlink>
      <w:r w:rsidRPr="00926D45">
        <w:rPr>
          <w:sz w:val="24"/>
          <w:szCs w:val="24"/>
        </w:rPr>
        <w:t xml:space="preserve">. </w:t>
      </w:r>
    </w:p>
    <w:p w:rsidR="00926D45" w:rsidRPr="00926D45" w:rsidRDefault="00926D45" w:rsidP="00926D45">
      <w:pPr>
        <w:ind w:left="567" w:right="-142" w:firstLine="709"/>
        <w:jc w:val="both"/>
        <w:rPr>
          <w:sz w:val="24"/>
          <w:szCs w:val="24"/>
        </w:rPr>
      </w:pPr>
      <w:r w:rsidRPr="00926D45">
        <w:rPr>
          <w:sz w:val="24"/>
          <w:szCs w:val="24"/>
        </w:rPr>
        <w:t>К участию в аукционе допускаются физические и юридические лица, признаваемые в соответствии со ст. 5 Федерального закона «О  приватизации государственного  и муниципального имущества» покупателями, своевременно подавшие заявку на участие в аукционе, представившие надлежащим образом оформленные документы в соответствии с перечнем, установленным в настоящем  объявлении, и обеспечившие поступление в срок на счет Продавца, указанной в настоящем объявлении  установленной суммы задатка.</w:t>
      </w:r>
    </w:p>
    <w:p w:rsidR="00926D45" w:rsidRPr="00926D45" w:rsidRDefault="00926D45" w:rsidP="00926D45">
      <w:pPr>
        <w:ind w:left="567" w:right="-142" w:firstLine="709"/>
        <w:jc w:val="both"/>
        <w:rPr>
          <w:sz w:val="24"/>
          <w:szCs w:val="24"/>
        </w:rPr>
      </w:pPr>
      <w:r w:rsidRPr="00926D45">
        <w:rPr>
          <w:sz w:val="24"/>
          <w:szCs w:val="24"/>
        </w:rPr>
        <w:t xml:space="preserve">В случае отказа в допуске к участию в аукционе информация будет размещена на сайте Администрации Манычского сельского поселения </w:t>
      </w:r>
      <w:hyperlink r:id="rId12" w:history="1">
        <w:r w:rsidRPr="00926D45">
          <w:rPr>
            <w:rStyle w:val="af"/>
            <w:sz w:val="24"/>
            <w:szCs w:val="24"/>
            <w:lang w:val="en-US"/>
          </w:rPr>
          <w:t>http</w:t>
        </w:r>
        <w:r w:rsidRPr="00926D45">
          <w:rPr>
            <w:rStyle w:val="af"/>
            <w:sz w:val="24"/>
            <w:szCs w:val="24"/>
          </w:rPr>
          <w:t>://</w:t>
        </w:r>
        <w:r w:rsidRPr="00926D45">
          <w:rPr>
            <w:rStyle w:val="af"/>
            <w:sz w:val="24"/>
            <w:szCs w:val="24"/>
            <w:lang w:val="en-US"/>
          </w:rPr>
          <w:t>manychskoesp</w:t>
        </w:r>
        <w:r w:rsidRPr="00926D45">
          <w:rPr>
            <w:rStyle w:val="af"/>
            <w:sz w:val="24"/>
            <w:szCs w:val="24"/>
          </w:rPr>
          <w:t>.</w:t>
        </w:r>
        <w:r w:rsidRPr="00926D45">
          <w:rPr>
            <w:rStyle w:val="af"/>
            <w:sz w:val="24"/>
            <w:szCs w:val="24"/>
            <w:lang w:val="en-US"/>
          </w:rPr>
          <w:t>ru</w:t>
        </w:r>
      </w:hyperlink>
      <w:r w:rsidRPr="00926D45">
        <w:rPr>
          <w:sz w:val="24"/>
          <w:szCs w:val="24"/>
        </w:rPr>
        <w:t xml:space="preserve">.  в разделе «Торги, аукционы, конкурсы; 2021 год», на официальном сайте Российской  Федерации </w:t>
      </w:r>
      <w:hyperlink r:id="rId13" w:history="1">
        <w:r w:rsidRPr="00926D45">
          <w:rPr>
            <w:rStyle w:val="af"/>
            <w:sz w:val="24"/>
            <w:szCs w:val="24"/>
            <w:lang w:val="en-US"/>
          </w:rPr>
          <w:t>www</w:t>
        </w:r>
        <w:r w:rsidRPr="00926D45">
          <w:rPr>
            <w:rStyle w:val="af"/>
            <w:sz w:val="24"/>
            <w:szCs w:val="24"/>
          </w:rPr>
          <w:t>.</w:t>
        </w:r>
        <w:r w:rsidRPr="00926D45">
          <w:rPr>
            <w:rStyle w:val="af"/>
            <w:sz w:val="24"/>
            <w:szCs w:val="24"/>
            <w:lang w:val="en-US"/>
          </w:rPr>
          <w:t>torgi</w:t>
        </w:r>
        <w:r w:rsidRPr="00926D45">
          <w:rPr>
            <w:rStyle w:val="af"/>
            <w:sz w:val="24"/>
            <w:szCs w:val="24"/>
          </w:rPr>
          <w:t>.</w:t>
        </w:r>
        <w:r w:rsidRPr="00926D45">
          <w:rPr>
            <w:rStyle w:val="af"/>
            <w:sz w:val="24"/>
            <w:szCs w:val="24"/>
            <w:lang w:val="en-US"/>
          </w:rPr>
          <w:t>gov</w:t>
        </w:r>
        <w:r w:rsidRPr="00926D45">
          <w:rPr>
            <w:rStyle w:val="af"/>
            <w:sz w:val="24"/>
            <w:szCs w:val="24"/>
          </w:rPr>
          <w:t>.</w:t>
        </w:r>
        <w:r w:rsidRPr="00926D45">
          <w:rPr>
            <w:rStyle w:val="af"/>
            <w:sz w:val="24"/>
            <w:szCs w:val="24"/>
            <w:lang w:val="en-US"/>
          </w:rPr>
          <w:t>ru</w:t>
        </w:r>
      </w:hyperlink>
      <w:r w:rsidRPr="00926D45">
        <w:rPr>
          <w:sz w:val="24"/>
          <w:szCs w:val="24"/>
        </w:rPr>
        <w:t xml:space="preserve"> на следующий день после принятия решения.</w:t>
      </w:r>
    </w:p>
    <w:p w:rsidR="00926D45" w:rsidRPr="00926D45" w:rsidRDefault="00926D45" w:rsidP="00926D45">
      <w:pPr>
        <w:ind w:left="567" w:right="-142" w:firstLine="709"/>
        <w:jc w:val="both"/>
        <w:rPr>
          <w:sz w:val="24"/>
          <w:szCs w:val="24"/>
        </w:rPr>
      </w:pPr>
      <w:r w:rsidRPr="00926D45">
        <w:rPr>
          <w:sz w:val="24"/>
          <w:szCs w:val="24"/>
        </w:rPr>
        <w:t xml:space="preserve">Обязанность доказать свое право на участие в  аукционе возлагается на претендента. </w:t>
      </w:r>
    </w:p>
    <w:p w:rsidR="00926D45" w:rsidRPr="00926D45" w:rsidRDefault="00926D45" w:rsidP="00926D45">
      <w:pPr>
        <w:ind w:left="567" w:right="-142" w:firstLine="709"/>
        <w:jc w:val="both"/>
        <w:rPr>
          <w:sz w:val="24"/>
          <w:szCs w:val="24"/>
        </w:rPr>
      </w:pPr>
      <w:r w:rsidRPr="00926D45">
        <w:rPr>
          <w:sz w:val="24"/>
          <w:szCs w:val="24"/>
        </w:rPr>
        <w:t>До признания участником аукциона претендент имеет право отказаться от участия в аукционе, направив письменное уведомление по адресу Продавца об отзыве заявки.</w:t>
      </w:r>
    </w:p>
    <w:p w:rsidR="00926D45" w:rsidRPr="00926D45" w:rsidRDefault="00926D45" w:rsidP="00926D45">
      <w:pPr>
        <w:ind w:left="567" w:right="-142" w:firstLine="709"/>
        <w:jc w:val="both"/>
        <w:rPr>
          <w:sz w:val="24"/>
          <w:szCs w:val="24"/>
        </w:rPr>
      </w:pPr>
      <w:r w:rsidRPr="00926D45">
        <w:rPr>
          <w:sz w:val="24"/>
          <w:szCs w:val="24"/>
        </w:rPr>
        <w:t>Претендент приобретает статус участника  аукциона с момента  оформления протокола о признании претендентов участниками  аукциона.</w:t>
      </w:r>
    </w:p>
    <w:p w:rsidR="00926D45" w:rsidRPr="00926D45" w:rsidRDefault="00926D45" w:rsidP="00926D45">
      <w:pPr>
        <w:ind w:left="567" w:firstLine="709"/>
        <w:jc w:val="both"/>
        <w:rPr>
          <w:b/>
          <w:sz w:val="24"/>
          <w:szCs w:val="24"/>
        </w:rPr>
      </w:pPr>
      <w:r w:rsidRPr="00926D45">
        <w:rPr>
          <w:b/>
          <w:sz w:val="24"/>
          <w:szCs w:val="24"/>
        </w:rPr>
        <w:lastRenderedPageBreak/>
        <w:t>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926D45" w:rsidRPr="00926D45" w:rsidRDefault="00926D45" w:rsidP="00926D45">
      <w:pPr>
        <w:ind w:left="567" w:firstLine="709"/>
        <w:jc w:val="both"/>
        <w:rPr>
          <w:b/>
          <w:sz w:val="24"/>
          <w:szCs w:val="24"/>
        </w:rPr>
      </w:pPr>
      <w:r w:rsidRPr="00926D45">
        <w:rPr>
          <w:b/>
          <w:sz w:val="24"/>
          <w:szCs w:val="24"/>
        </w:rPr>
        <w:t>В течение двух дней с даты  направления разъяснения положений документации по запросу заинтересованного лица такое разъяснение размещается в средствах массовой информации с указанием предмета запроса, но без указания заинтересованного лица, от которого поступил запрос.</w:t>
      </w:r>
    </w:p>
    <w:p w:rsidR="00926D45" w:rsidRPr="00926D45" w:rsidRDefault="00926D45" w:rsidP="00926D45">
      <w:pPr>
        <w:ind w:left="567" w:firstLine="709"/>
        <w:jc w:val="both"/>
        <w:rPr>
          <w:sz w:val="24"/>
          <w:szCs w:val="24"/>
        </w:rPr>
      </w:pPr>
    </w:p>
    <w:p w:rsidR="00926D45" w:rsidRPr="00926D45" w:rsidRDefault="00926D45" w:rsidP="00926D45">
      <w:pPr>
        <w:ind w:left="567" w:firstLine="709"/>
        <w:jc w:val="both"/>
        <w:rPr>
          <w:sz w:val="24"/>
          <w:szCs w:val="24"/>
        </w:rPr>
      </w:pPr>
      <w:r w:rsidRPr="00926D45">
        <w:rPr>
          <w:sz w:val="24"/>
          <w:szCs w:val="24"/>
          <w:u w:val="single"/>
        </w:rPr>
        <w:t>Осмотр имущества производится по адресу Ростовская обл., Сальский район,                     п. Степной Курган, пер. Революционный</w:t>
      </w:r>
      <w:r w:rsidRPr="00926D45">
        <w:rPr>
          <w:sz w:val="24"/>
          <w:szCs w:val="24"/>
        </w:rPr>
        <w:t xml:space="preserve">. </w:t>
      </w:r>
    </w:p>
    <w:p w:rsidR="00926D45" w:rsidRPr="00926D45" w:rsidRDefault="00926D45" w:rsidP="00926D45">
      <w:pPr>
        <w:ind w:left="567" w:firstLine="709"/>
        <w:jc w:val="both"/>
        <w:rPr>
          <w:sz w:val="24"/>
          <w:szCs w:val="24"/>
        </w:rPr>
      </w:pPr>
      <w:r w:rsidRPr="00926D45">
        <w:rPr>
          <w:sz w:val="24"/>
          <w:szCs w:val="24"/>
        </w:rPr>
        <w:t>Согласно графика:</w:t>
      </w:r>
    </w:p>
    <w:p w:rsidR="00926D45" w:rsidRPr="00926D45" w:rsidRDefault="00926D45" w:rsidP="00926D45">
      <w:pPr>
        <w:tabs>
          <w:tab w:val="left" w:pos="5805"/>
        </w:tabs>
        <w:ind w:left="567" w:firstLine="709"/>
        <w:jc w:val="both"/>
        <w:rPr>
          <w:sz w:val="24"/>
          <w:szCs w:val="24"/>
        </w:rPr>
      </w:pPr>
      <w:r w:rsidRPr="00926D45">
        <w:rPr>
          <w:sz w:val="24"/>
          <w:szCs w:val="24"/>
        </w:rPr>
        <w:t xml:space="preserve">      18.06.2021 с 10.00 до 12.00</w:t>
      </w:r>
    </w:p>
    <w:p w:rsidR="00926D45" w:rsidRPr="00926D45" w:rsidRDefault="00926D45" w:rsidP="00926D45">
      <w:pPr>
        <w:tabs>
          <w:tab w:val="left" w:pos="5805"/>
        </w:tabs>
        <w:ind w:left="567" w:firstLine="709"/>
        <w:jc w:val="both"/>
        <w:rPr>
          <w:sz w:val="24"/>
          <w:szCs w:val="24"/>
        </w:rPr>
      </w:pPr>
      <w:r w:rsidRPr="00926D45">
        <w:rPr>
          <w:sz w:val="24"/>
          <w:szCs w:val="24"/>
        </w:rPr>
        <w:t xml:space="preserve">      23.06.2021 с 10.00 до 12.00</w:t>
      </w:r>
    </w:p>
    <w:p w:rsidR="00926D45" w:rsidRPr="00926D45" w:rsidRDefault="00926D45" w:rsidP="00926D45">
      <w:pPr>
        <w:ind w:left="567" w:firstLine="709"/>
        <w:jc w:val="both"/>
        <w:rPr>
          <w:sz w:val="24"/>
          <w:szCs w:val="24"/>
        </w:rPr>
      </w:pPr>
      <w:r w:rsidRPr="00926D45">
        <w:rPr>
          <w:sz w:val="24"/>
          <w:szCs w:val="24"/>
        </w:rPr>
        <w:t xml:space="preserve">      30.06.2021 с 10.00 до 12.00</w:t>
      </w:r>
    </w:p>
    <w:p w:rsidR="00926D45" w:rsidRPr="00926D45" w:rsidRDefault="00926D45" w:rsidP="00926D45">
      <w:pPr>
        <w:ind w:left="567" w:firstLine="709"/>
        <w:jc w:val="both"/>
        <w:rPr>
          <w:sz w:val="24"/>
          <w:szCs w:val="24"/>
        </w:rPr>
      </w:pPr>
      <w:r w:rsidRPr="00926D45">
        <w:rPr>
          <w:sz w:val="24"/>
          <w:szCs w:val="24"/>
        </w:rPr>
        <w:t xml:space="preserve">      07.07.2021 с 10.00 до 12.00</w:t>
      </w:r>
    </w:p>
    <w:p w:rsidR="00926D45" w:rsidRPr="00926D45" w:rsidRDefault="00926D45" w:rsidP="00926D45">
      <w:pPr>
        <w:ind w:left="567" w:firstLine="709"/>
        <w:jc w:val="both"/>
        <w:rPr>
          <w:sz w:val="24"/>
          <w:szCs w:val="24"/>
        </w:rPr>
      </w:pPr>
    </w:p>
    <w:p w:rsidR="00926D45" w:rsidRPr="00926D45" w:rsidRDefault="00926D45" w:rsidP="00926D45">
      <w:pPr>
        <w:pStyle w:val="af5"/>
        <w:spacing w:before="0" w:beforeAutospacing="0" w:after="0" w:afterAutospacing="0"/>
        <w:ind w:left="600" w:firstLine="676"/>
        <w:jc w:val="both"/>
        <w:rPr>
          <w:color w:val="000000"/>
        </w:rPr>
      </w:pPr>
      <w:r w:rsidRPr="00926D45">
        <w:rPr>
          <w:highlight w:val="green"/>
        </w:rPr>
        <w:t>Подведение итогов аукциона 21.07.2021 года по адресу:</w:t>
      </w:r>
      <w:r w:rsidRPr="00926D45">
        <w:t xml:space="preserve"> Сальский район, п. Степной Курган, ул. Победы, 21, кабинет главы Администрации Манычского сельского поселения.</w:t>
      </w:r>
      <w:r w:rsidRPr="00926D45">
        <w:rPr>
          <w:color w:val="000000"/>
        </w:rPr>
        <w:t xml:space="preserve"> </w:t>
      </w:r>
    </w:p>
    <w:p w:rsidR="00926D45" w:rsidRPr="00926D45" w:rsidRDefault="00926D45" w:rsidP="00926D45">
      <w:pPr>
        <w:pStyle w:val="2"/>
        <w:spacing w:before="0"/>
        <w:ind w:left="600" w:firstLine="676"/>
        <w:jc w:val="both"/>
        <w:rPr>
          <w:rFonts w:ascii="Times New Roman" w:hAnsi="Times New Roman" w:cs="Times New Roman"/>
          <w:sz w:val="24"/>
          <w:szCs w:val="24"/>
        </w:rPr>
      </w:pPr>
      <w:r w:rsidRPr="00926D45">
        <w:rPr>
          <w:rFonts w:ascii="Times New Roman" w:hAnsi="Times New Roman" w:cs="Times New Roman"/>
          <w:color w:val="00000A"/>
          <w:sz w:val="24"/>
          <w:szCs w:val="24"/>
        </w:rPr>
        <w:t xml:space="preserve">Продажа выставленного на торги имущества осуществляется по наивысшей предложенной цене, при этом цена продажи не может быть ниже установленной минимальной начальной цены продажи имущества, а так же равной минимальной начальной цене продажи имущества. </w:t>
      </w:r>
      <w:r w:rsidRPr="00926D45">
        <w:rPr>
          <w:rFonts w:ascii="Times New Roman" w:hAnsi="Times New Roman" w:cs="Times New Roman"/>
          <w:sz w:val="24"/>
          <w:szCs w:val="24"/>
        </w:rPr>
        <w:t>Победителем торгов признаётся участник, предложивший наиболее высокую цену за предмет торгов</w:t>
      </w:r>
      <w:r w:rsidRPr="00926D45">
        <w:rPr>
          <w:rFonts w:ascii="Times New Roman" w:hAnsi="Times New Roman" w:cs="Times New Roman"/>
          <w:b w:val="0"/>
          <w:bCs w:val="0"/>
          <w:sz w:val="24"/>
          <w:szCs w:val="24"/>
        </w:rPr>
        <w:t>.</w:t>
      </w:r>
    </w:p>
    <w:p w:rsidR="00926D45" w:rsidRPr="00926D45" w:rsidRDefault="00926D45" w:rsidP="00926D45">
      <w:pPr>
        <w:ind w:left="567" w:right="-142" w:firstLine="709"/>
        <w:jc w:val="both"/>
        <w:rPr>
          <w:sz w:val="24"/>
          <w:szCs w:val="24"/>
        </w:rPr>
      </w:pPr>
      <w:r w:rsidRPr="00926D45">
        <w:rPr>
          <w:sz w:val="24"/>
          <w:szCs w:val="24"/>
        </w:rPr>
        <w:t xml:space="preserve"> Протокол об итогах аукциона с момента его подписания комиссией приобретает юридическую силу и является документом, удостоверяющим право победителя на заключение договора купли – продажи  имущества.</w:t>
      </w:r>
    </w:p>
    <w:p w:rsidR="00926D45" w:rsidRPr="00926D45" w:rsidRDefault="00926D45" w:rsidP="00926D45">
      <w:pPr>
        <w:ind w:left="567" w:right="-142" w:firstLine="709"/>
        <w:jc w:val="both"/>
        <w:rPr>
          <w:sz w:val="24"/>
          <w:szCs w:val="24"/>
        </w:rPr>
      </w:pPr>
      <w:r w:rsidRPr="00926D45">
        <w:rPr>
          <w:b/>
          <w:sz w:val="24"/>
          <w:szCs w:val="24"/>
        </w:rPr>
        <w:t>Договор купли-продажи будет заключен с победителем аукциона в течение 5 (пяти) рабочих дней с даты подведения итогов аукциона.</w:t>
      </w:r>
      <w:r w:rsidRPr="00926D45">
        <w:rPr>
          <w:sz w:val="24"/>
          <w:szCs w:val="24"/>
        </w:rPr>
        <w:t xml:space="preserve"> </w:t>
      </w:r>
      <w:r w:rsidRPr="00926D45">
        <w:rPr>
          <w:b/>
          <w:sz w:val="24"/>
          <w:szCs w:val="24"/>
        </w:rPr>
        <w:t>Задаток, внесенный Покупателем на счет Продавца, засчитывается в счет оплаты приобретаемого имущества.</w:t>
      </w:r>
      <w:r w:rsidRPr="00926D45">
        <w:rPr>
          <w:sz w:val="24"/>
          <w:szCs w:val="24"/>
        </w:rPr>
        <w:t xml:space="preserve"> При заключении и исполнении договора купли-продажи, изменение условий договора купли-продажи, указанных в документации об аукционе, по соглашению сторон и в одностороннем порядке, не допускается.</w:t>
      </w:r>
    </w:p>
    <w:p w:rsidR="00926D45" w:rsidRPr="00926D45" w:rsidRDefault="00926D45" w:rsidP="00926D45">
      <w:pPr>
        <w:ind w:left="567" w:right="-142" w:firstLine="709"/>
        <w:jc w:val="both"/>
        <w:rPr>
          <w:sz w:val="24"/>
          <w:szCs w:val="24"/>
        </w:rPr>
      </w:pPr>
      <w:r w:rsidRPr="00926D45">
        <w:rPr>
          <w:sz w:val="24"/>
          <w:szCs w:val="24"/>
        </w:rPr>
        <w:t>При уклонении (отказе) победителя от подписания итогового протокола и (или) заключения в установленный срок договора купли-продажи задаток ему не возвращается, а победитель утрачивает право на заключение договора купли-продажи, результаты продажи аннулируются продавцом.</w:t>
      </w:r>
    </w:p>
    <w:p w:rsidR="00926D45" w:rsidRPr="00926D45" w:rsidRDefault="00926D45" w:rsidP="00926D45">
      <w:pPr>
        <w:ind w:left="567" w:right="-142" w:firstLine="709"/>
        <w:jc w:val="both"/>
        <w:rPr>
          <w:sz w:val="24"/>
          <w:szCs w:val="24"/>
        </w:rPr>
      </w:pPr>
      <w:r w:rsidRPr="00926D45">
        <w:rPr>
          <w:sz w:val="24"/>
          <w:szCs w:val="24"/>
        </w:rPr>
        <w:t xml:space="preserve">Передача имущества и оформление прав собственности на него осуществляется в порядке, установленном законодательством Российской Федерации и договором купли-продажи не позднее чем через 15 рабочих дней после полной оплаты стоимости имущества. Факт оплаты подтверждается выпиской со счета Продавца о поступлении средств в размере и сроки, указанные в договоре купли-продажи. Оплата услуг регистратора в полном объеме возлагается на Покупателя. </w:t>
      </w:r>
    </w:p>
    <w:p w:rsidR="00926D45" w:rsidRPr="00926D45" w:rsidRDefault="00926D45" w:rsidP="00926D45">
      <w:pPr>
        <w:rPr>
          <w:b/>
          <w:sz w:val="24"/>
          <w:szCs w:val="24"/>
        </w:rPr>
      </w:pPr>
    </w:p>
    <w:p w:rsidR="00926D45" w:rsidRPr="00926D45" w:rsidRDefault="00926D45" w:rsidP="00926D45">
      <w:pPr>
        <w:ind w:left="567" w:firstLine="709"/>
        <w:jc w:val="both"/>
        <w:rPr>
          <w:sz w:val="24"/>
          <w:szCs w:val="24"/>
        </w:rPr>
      </w:pPr>
    </w:p>
    <w:p w:rsidR="00926D45" w:rsidRPr="00926D45" w:rsidRDefault="00926D45" w:rsidP="00926D45">
      <w:pPr>
        <w:ind w:left="567" w:firstLine="709"/>
        <w:jc w:val="both"/>
        <w:rPr>
          <w:sz w:val="24"/>
          <w:szCs w:val="24"/>
        </w:rPr>
      </w:pPr>
    </w:p>
    <w:p w:rsidR="00926D45" w:rsidRPr="00926D45" w:rsidRDefault="00926D45" w:rsidP="00926D45">
      <w:pPr>
        <w:ind w:left="567" w:firstLine="709"/>
        <w:jc w:val="both"/>
        <w:rPr>
          <w:sz w:val="24"/>
          <w:szCs w:val="24"/>
        </w:rPr>
      </w:pPr>
    </w:p>
    <w:p w:rsidR="00926D45" w:rsidRPr="00926D45" w:rsidRDefault="00926D45" w:rsidP="00926D45">
      <w:pPr>
        <w:ind w:left="567" w:firstLine="709"/>
        <w:jc w:val="both"/>
        <w:rPr>
          <w:sz w:val="24"/>
          <w:szCs w:val="24"/>
        </w:rPr>
      </w:pPr>
    </w:p>
    <w:p w:rsidR="00926D45" w:rsidRPr="00926D45" w:rsidRDefault="00926D45" w:rsidP="00926D45">
      <w:pPr>
        <w:ind w:left="567" w:firstLine="709"/>
        <w:jc w:val="both"/>
        <w:rPr>
          <w:sz w:val="24"/>
          <w:szCs w:val="24"/>
        </w:rPr>
      </w:pPr>
    </w:p>
    <w:p w:rsidR="00926D45" w:rsidRPr="00926D45" w:rsidRDefault="00926D45" w:rsidP="00926D45">
      <w:pPr>
        <w:ind w:left="567" w:firstLine="709"/>
        <w:jc w:val="both"/>
        <w:rPr>
          <w:sz w:val="24"/>
          <w:szCs w:val="24"/>
        </w:rPr>
      </w:pPr>
    </w:p>
    <w:p w:rsidR="00926D45" w:rsidRDefault="00926D45" w:rsidP="00926D45">
      <w:pPr>
        <w:jc w:val="both"/>
      </w:pPr>
    </w:p>
    <w:p w:rsidR="00926D45" w:rsidRDefault="00926D45" w:rsidP="00926D45">
      <w:pPr>
        <w:ind w:left="567" w:firstLine="709"/>
        <w:jc w:val="both"/>
      </w:pPr>
    </w:p>
    <w:p w:rsidR="00926D45" w:rsidRPr="00A13F3E" w:rsidRDefault="00926D45" w:rsidP="00926D45">
      <w:pPr>
        <w:ind w:left="567" w:firstLine="709"/>
        <w:jc w:val="both"/>
      </w:pPr>
    </w:p>
    <w:p w:rsidR="00926D45" w:rsidRPr="00926D45" w:rsidRDefault="00926D45" w:rsidP="00926D45">
      <w:pPr>
        <w:ind w:left="567" w:firstLine="709"/>
        <w:jc w:val="right"/>
        <w:rPr>
          <w:sz w:val="24"/>
          <w:szCs w:val="24"/>
        </w:rPr>
      </w:pPr>
      <w:r w:rsidRPr="00926D45">
        <w:rPr>
          <w:sz w:val="24"/>
          <w:szCs w:val="24"/>
        </w:rPr>
        <w:lastRenderedPageBreak/>
        <w:t xml:space="preserve">Приложение №1 </w:t>
      </w:r>
    </w:p>
    <w:p w:rsidR="00926D45" w:rsidRPr="00926D45" w:rsidRDefault="00926D45" w:rsidP="00926D45">
      <w:pPr>
        <w:ind w:left="567" w:firstLine="709"/>
        <w:jc w:val="center"/>
        <w:rPr>
          <w:b/>
          <w:sz w:val="24"/>
          <w:szCs w:val="24"/>
        </w:rPr>
      </w:pPr>
      <w:r w:rsidRPr="00926D45">
        <w:rPr>
          <w:b/>
          <w:sz w:val="24"/>
          <w:szCs w:val="24"/>
        </w:rPr>
        <w:t>Форма заявки</w:t>
      </w:r>
    </w:p>
    <w:p w:rsidR="00926D45" w:rsidRPr="00926D45" w:rsidRDefault="00926D45" w:rsidP="00926D45">
      <w:pPr>
        <w:jc w:val="right"/>
        <w:rPr>
          <w:sz w:val="24"/>
          <w:szCs w:val="24"/>
        </w:rPr>
      </w:pPr>
    </w:p>
    <w:p w:rsidR="00926D45" w:rsidRPr="00926D45" w:rsidRDefault="00926D45" w:rsidP="00926D45">
      <w:pPr>
        <w:jc w:val="right"/>
        <w:rPr>
          <w:sz w:val="24"/>
          <w:szCs w:val="24"/>
        </w:rPr>
      </w:pPr>
      <w:r w:rsidRPr="00926D45">
        <w:rPr>
          <w:sz w:val="24"/>
          <w:szCs w:val="24"/>
        </w:rPr>
        <w:t>Организатору аукциона</w:t>
      </w:r>
    </w:p>
    <w:p w:rsidR="00926D45" w:rsidRPr="00926D45" w:rsidRDefault="00926D45" w:rsidP="00926D45">
      <w:pPr>
        <w:jc w:val="right"/>
        <w:rPr>
          <w:b/>
          <w:sz w:val="24"/>
          <w:szCs w:val="24"/>
        </w:rPr>
      </w:pPr>
      <w:r w:rsidRPr="00926D45">
        <w:rPr>
          <w:b/>
          <w:sz w:val="24"/>
          <w:szCs w:val="24"/>
        </w:rPr>
        <w:t>__________________________________</w:t>
      </w:r>
    </w:p>
    <w:p w:rsidR="00926D45" w:rsidRPr="00926D45" w:rsidRDefault="00926D45" w:rsidP="00926D45">
      <w:pPr>
        <w:pStyle w:val="11"/>
        <w:jc w:val="center"/>
        <w:rPr>
          <w:rFonts w:ascii="Times New Roman" w:hAnsi="Times New Roman"/>
          <w:b/>
          <w:sz w:val="24"/>
          <w:szCs w:val="24"/>
        </w:rPr>
      </w:pPr>
      <w:r w:rsidRPr="00926D45">
        <w:rPr>
          <w:rFonts w:ascii="Times New Roman" w:hAnsi="Times New Roman"/>
          <w:b/>
          <w:sz w:val="24"/>
          <w:szCs w:val="24"/>
        </w:rPr>
        <w:t xml:space="preserve">ЗАЯВКА </w:t>
      </w:r>
    </w:p>
    <w:p w:rsidR="00926D45" w:rsidRPr="00926D45" w:rsidRDefault="00926D45" w:rsidP="00926D45">
      <w:pPr>
        <w:pStyle w:val="11"/>
        <w:spacing w:line="360" w:lineRule="auto"/>
        <w:jc w:val="center"/>
        <w:rPr>
          <w:rFonts w:ascii="Times New Roman" w:hAnsi="Times New Roman"/>
          <w:b/>
          <w:sz w:val="24"/>
          <w:szCs w:val="24"/>
        </w:rPr>
      </w:pPr>
      <w:r w:rsidRPr="00926D45">
        <w:rPr>
          <w:rFonts w:ascii="Times New Roman" w:hAnsi="Times New Roman"/>
          <w:b/>
          <w:sz w:val="24"/>
          <w:szCs w:val="24"/>
        </w:rPr>
        <w:t>НА УЧАСТИЕ В АУКЦИОНЕ</w:t>
      </w:r>
    </w:p>
    <w:p w:rsidR="00926D45" w:rsidRPr="00926D45" w:rsidRDefault="00926D45" w:rsidP="00926D45">
      <w:pPr>
        <w:pStyle w:val="11"/>
        <w:jc w:val="right"/>
        <w:rPr>
          <w:rFonts w:ascii="Times New Roman" w:hAnsi="Times New Roman"/>
          <w:sz w:val="24"/>
          <w:szCs w:val="24"/>
        </w:rPr>
      </w:pPr>
      <w:r w:rsidRPr="00926D45">
        <w:rPr>
          <w:rFonts w:ascii="Times New Roman" w:hAnsi="Times New Roman"/>
          <w:sz w:val="24"/>
          <w:szCs w:val="24"/>
        </w:rPr>
        <w:t>«__» ____________ 2021г.</w:t>
      </w:r>
    </w:p>
    <w:p w:rsidR="00926D45" w:rsidRPr="00926D45" w:rsidRDefault="00926D45" w:rsidP="00926D45">
      <w:pPr>
        <w:pStyle w:val="11"/>
        <w:spacing w:line="40" w:lineRule="atLeast"/>
        <w:jc w:val="both"/>
        <w:rPr>
          <w:rFonts w:ascii="Times New Roman" w:hAnsi="Times New Roman"/>
          <w:sz w:val="24"/>
          <w:szCs w:val="24"/>
        </w:rPr>
      </w:pPr>
      <w:r w:rsidRPr="00926D45">
        <w:rPr>
          <w:rFonts w:ascii="Times New Roman" w:hAnsi="Times New Roman"/>
          <w:sz w:val="24"/>
          <w:szCs w:val="24"/>
        </w:rPr>
        <w:t>___________________________________________________________________________________,</w:t>
      </w:r>
    </w:p>
    <w:p w:rsidR="00926D45" w:rsidRPr="00926D45" w:rsidRDefault="00926D45" w:rsidP="00926D45">
      <w:pPr>
        <w:pStyle w:val="11"/>
        <w:spacing w:line="40" w:lineRule="atLeast"/>
        <w:jc w:val="center"/>
        <w:rPr>
          <w:rFonts w:ascii="Times New Roman" w:hAnsi="Times New Roman"/>
          <w:sz w:val="24"/>
          <w:szCs w:val="24"/>
        </w:rPr>
      </w:pPr>
      <w:r w:rsidRPr="00926D45">
        <w:rPr>
          <w:rFonts w:ascii="Times New Roman" w:hAnsi="Times New Roman"/>
          <w:sz w:val="24"/>
          <w:szCs w:val="24"/>
        </w:rPr>
        <w:t>(полное наименование юридического лица, физического лица ,подающего заявку)</w:t>
      </w:r>
    </w:p>
    <w:p w:rsidR="00926D45" w:rsidRPr="00926D45" w:rsidRDefault="00926D45" w:rsidP="00926D45">
      <w:pPr>
        <w:pStyle w:val="11"/>
        <w:jc w:val="both"/>
        <w:rPr>
          <w:rFonts w:ascii="Times New Roman" w:hAnsi="Times New Roman"/>
          <w:sz w:val="24"/>
          <w:szCs w:val="24"/>
        </w:rPr>
      </w:pPr>
      <w:r w:rsidRPr="00926D45">
        <w:rPr>
          <w:rFonts w:ascii="Times New Roman" w:hAnsi="Times New Roman"/>
          <w:sz w:val="24"/>
          <w:szCs w:val="24"/>
        </w:rPr>
        <w:t>___________________________________________________________________________________,</w:t>
      </w:r>
    </w:p>
    <w:p w:rsidR="00926D45" w:rsidRPr="00926D45" w:rsidRDefault="00926D45" w:rsidP="00926D45">
      <w:pPr>
        <w:pStyle w:val="11"/>
        <w:jc w:val="center"/>
        <w:rPr>
          <w:rFonts w:ascii="Times New Roman" w:hAnsi="Times New Roman"/>
          <w:sz w:val="24"/>
          <w:szCs w:val="24"/>
        </w:rPr>
      </w:pPr>
      <w:r w:rsidRPr="00926D45">
        <w:rPr>
          <w:rFonts w:ascii="Times New Roman" w:hAnsi="Times New Roman"/>
          <w:sz w:val="24"/>
          <w:szCs w:val="24"/>
        </w:rPr>
        <w:t>(фамилия, имя, отчество и паспортные данные физического лица, подающего заявку)</w:t>
      </w:r>
    </w:p>
    <w:p w:rsidR="00926D45" w:rsidRPr="00926D45" w:rsidRDefault="00926D45" w:rsidP="00926D45">
      <w:pPr>
        <w:pStyle w:val="11"/>
        <w:jc w:val="both"/>
        <w:rPr>
          <w:rFonts w:ascii="Times New Roman" w:hAnsi="Times New Roman"/>
          <w:sz w:val="24"/>
          <w:szCs w:val="24"/>
        </w:rPr>
      </w:pPr>
      <w:r w:rsidRPr="00926D45">
        <w:rPr>
          <w:rFonts w:ascii="Times New Roman" w:hAnsi="Times New Roman"/>
          <w:sz w:val="24"/>
          <w:szCs w:val="24"/>
        </w:rPr>
        <w:t>____________________________________________________________________________________</w:t>
      </w:r>
    </w:p>
    <w:p w:rsidR="00926D45" w:rsidRPr="00926D45" w:rsidRDefault="00926D45" w:rsidP="00926D45">
      <w:pPr>
        <w:pStyle w:val="11"/>
        <w:jc w:val="both"/>
        <w:rPr>
          <w:rFonts w:ascii="Times New Roman" w:hAnsi="Times New Roman"/>
          <w:sz w:val="24"/>
          <w:szCs w:val="24"/>
        </w:rPr>
      </w:pPr>
      <w:r w:rsidRPr="00926D45">
        <w:rPr>
          <w:rFonts w:ascii="Times New Roman" w:hAnsi="Times New Roman"/>
          <w:sz w:val="24"/>
          <w:szCs w:val="24"/>
        </w:rPr>
        <w:t>далее именуемый Претендент в лице___________________________________________________</w:t>
      </w:r>
    </w:p>
    <w:p w:rsidR="00926D45" w:rsidRPr="00926D45" w:rsidRDefault="00926D45" w:rsidP="00926D45">
      <w:pPr>
        <w:pStyle w:val="11"/>
        <w:jc w:val="center"/>
        <w:rPr>
          <w:rFonts w:ascii="Times New Roman" w:hAnsi="Times New Roman"/>
          <w:sz w:val="24"/>
          <w:szCs w:val="24"/>
        </w:rPr>
      </w:pPr>
      <w:r w:rsidRPr="00926D45">
        <w:rPr>
          <w:rFonts w:ascii="Times New Roman" w:hAnsi="Times New Roman"/>
          <w:sz w:val="24"/>
          <w:szCs w:val="24"/>
        </w:rPr>
        <w:t xml:space="preserve">                                                            (фамилия, имя, отчество, должность)</w:t>
      </w:r>
    </w:p>
    <w:p w:rsidR="00926D45" w:rsidRPr="00926D45" w:rsidRDefault="00926D45" w:rsidP="00926D45">
      <w:pPr>
        <w:pStyle w:val="11"/>
        <w:jc w:val="both"/>
        <w:rPr>
          <w:rFonts w:ascii="Times New Roman" w:hAnsi="Times New Roman"/>
          <w:sz w:val="24"/>
          <w:szCs w:val="24"/>
        </w:rPr>
      </w:pPr>
      <w:r w:rsidRPr="00926D45">
        <w:rPr>
          <w:rFonts w:ascii="Times New Roman" w:hAnsi="Times New Roman"/>
          <w:sz w:val="24"/>
          <w:szCs w:val="24"/>
        </w:rPr>
        <w:t>действующего на основании__________________________________________________________</w:t>
      </w:r>
    </w:p>
    <w:p w:rsidR="00926D45" w:rsidRPr="00926D45" w:rsidRDefault="00926D45" w:rsidP="00926D45">
      <w:pPr>
        <w:pStyle w:val="11"/>
        <w:jc w:val="both"/>
        <w:rPr>
          <w:rFonts w:ascii="Times New Roman" w:hAnsi="Times New Roman"/>
          <w:sz w:val="24"/>
          <w:szCs w:val="24"/>
        </w:rPr>
      </w:pPr>
      <w:r w:rsidRPr="00926D45">
        <w:rPr>
          <w:rFonts w:ascii="Times New Roman" w:hAnsi="Times New Roman"/>
          <w:sz w:val="24"/>
          <w:szCs w:val="24"/>
        </w:rPr>
        <w:t>принимая решение об участии в аукционе по продаже имущества, находящегося в собственности Манычского сельского поселения:</w:t>
      </w:r>
    </w:p>
    <w:p w:rsidR="00926D45" w:rsidRPr="00926D45" w:rsidRDefault="00926D45" w:rsidP="00926D45">
      <w:pPr>
        <w:pStyle w:val="11"/>
        <w:jc w:val="both"/>
        <w:rPr>
          <w:rFonts w:ascii="Times New Roman" w:hAnsi="Times New Roman"/>
          <w:sz w:val="24"/>
          <w:szCs w:val="24"/>
        </w:rPr>
      </w:pPr>
      <w:r w:rsidRPr="00926D45">
        <w:rPr>
          <w:rFonts w:ascii="Times New Roman" w:hAnsi="Times New Roman"/>
          <w:sz w:val="24"/>
          <w:szCs w:val="24"/>
        </w:rPr>
        <w:t xml:space="preserve">_________________________________________________________________                      </w:t>
      </w:r>
    </w:p>
    <w:p w:rsidR="00926D45" w:rsidRPr="00926D45" w:rsidRDefault="00926D45" w:rsidP="00926D45">
      <w:pPr>
        <w:pStyle w:val="11"/>
        <w:jc w:val="both"/>
        <w:rPr>
          <w:rFonts w:ascii="Times New Roman" w:hAnsi="Times New Roman"/>
          <w:sz w:val="24"/>
          <w:szCs w:val="24"/>
        </w:rPr>
      </w:pPr>
      <w:r w:rsidRPr="00926D45">
        <w:rPr>
          <w:rFonts w:ascii="Times New Roman" w:hAnsi="Times New Roman"/>
          <w:sz w:val="24"/>
          <w:szCs w:val="24"/>
        </w:rPr>
        <w:t xml:space="preserve">           (наименование имущества, его основные характеристики и местонахождение)</w:t>
      </w:r>
    </w:p>
    <w:p w:rsidR="00926D45" w:rsidRPr="00926D45" w:rsidRDefault="00926D45" w:rsidP="00926D45">
      <w:pPr>
        <w:pStyle w:val="11"/>
        <w:jc w:val="both"/>
        <w:rPr>
          <w:rFonts w:ascii="Times New Roman" w:hAnsi="Times New Roman"/>
          <w:sz w:val="24"/>
          <w:szCs w:val="24"/>
        </w:rPr>
      </w:pPr>
      <w:r w:rsidRPr="00926D45">
        <w:rPr>
          <w:rFonts w:ascii="Times New Roman" w:hAnsi="Times New Roman"/>
          <w:sz w:val="24"/>
          <w:szCs w:val="24"/>
        </w:rPr>
        <w:t>_________________________________________________________________,</w:t>
      </w:r>
    </w:p>
    <w:p w:rsidR="00926D45" w:rsidRPr="00926D45" w:rsidRDefault="00926D45" w:rsidP="00926D45">
      <w:pPr>
        <w:pStyle w:val="11"/>
        <w:jc w:val="both"/>
        <w:rPr>
          <w:rFonts w:ascii="Times New Roman" w:hAnsi="Times New Roman"/>
          <w:sz w:val="24"/>
          <w:szCs w:val="24"/>
        </w:rPr>
      </w:pPr>
      <w:r w:rsidRPr="00926D45">
        <w:rPr>
          <w:rFonts w:ascii="Times New Roman" w:hAnsi="Times New Roman"/>
          <w:sz w:val="24"/>
          <w:szCs w:val="24"/>
        </w:rPr>
        <w:t>обязуюсь:</w:t>
      </w:r>
    </w:p>
    <w:p w:rsidR="00926D45" w:rsidRPr="00926D45" w:rsidRDefault="00926D45" w:rsidP="00926D45">
      <w:pPr>
        <w:pStyle w:val="21"/>
        <w:numPr>
          <w:ilvl w:val="12"/>
          <w:numId w:val="0"/>
        </w:numPr>
        <w:spacing w:line="264" w:lineRule="auto"/>
        <w:jc w:val="left"/>
        <w:rPr>
          <w:szCs w:val="24"/>
        </w:rPr>
      </w:pPr>
      <w:smartTag w:uri="urn:schemas-microsoft-com:office:cs:smarttags" w:element="NumConv6p0">
        <w:smartTagPr>
          <w:attr w:name="val" w:val="1"/>
          <w:attr w:name="sch" w:val="1"/>
        </w:smartTagPr>
        <w:r w:rsidRPr="00926D45">
          <w:rPr>
            <w:szCs w:val="24"/>
          </w:rPr>
          <w:t>1</w:t>
        </w:r>
      </w:smartTag>
      <w:r w:rsidRPr="00926D45">
        <w:rPr>
          <w:szCs w:val="24"/>
        </w:rPr>
        <w:t>)  в случае признания победителем аукциона заключить с Продавцом договор купли-продажи  в течение 15 (рабочих) дней с даты подведения итогов аукциона.</w:t>
      </w:r>
    </w:p>
    <w:p w:rsidR="00926D45" w:rsidRPr="00926D45" w:rsidRDefault="00926D45" w:rsidP="00926D45">
      <w:pPr>
        <w:pStyle w:val="11"/>
        <w:jc w:val="both"/>
        <w:rPr>
          <w:rFonts w:ascii="Times New Roman" w:hAnsi="Times New Roman"/>
          <w:sz w:val="24"/>
          <w:szCs w:val="24"/>
        </w:rPr>
      </w:pPr>
      <w:r w:rsidRPr="00926D45">
        <w:rPr>
          <w:rFonts w:ascii="Times New Roman" w:hAnsi="Times New Roman"/>
          <w:sz w:val="24"/>
          <w:szCs w:val="24"/>
        </w:rPr>
        <w:t>2) произвести оплату стоимости имущества, установленной по результатам аукциона, в сроки и на счет, определяемые договором купли-продажи.</w:t>
      </w:r>
    </w:p>
    <w:p w:rsidR="00926D45" w:rsidRPr="00926D45" w:rsidRDefault="00926D45" w:rsidP="00926D45">
      <w:pPr>
        <w:pStyle w:val="ConsPlusNormal"/>
        <w:ind w:firstLine="540"/>
        <w:jc w:val="both"/>
        <w:rPr>
          <w:rFonts w:ascii="Times New Roman" w:hAnsi="Times New Roman" w:cs="Times New Roman"/>
          <w:sz w:val="24"/>
          <w:szCs w:val="24"/>
        </w:rPr>
      </w:pPr>
      <w:r w:rsidRPr="00926D45">
        <w:rPr>
          <w:rFonts w:ascii="Times New Roman" w:hAnsi="Times New Roman" w:cs="Times New Roman"/>
          <w:sz w:val="24"/>
          <w:szCs w:val="24"/>
        </w:rPr>
        <w:t>Со сведениями, изложенными в извещении о проведении аукциона, ознакомлен и согласен.</w:t>
      </w:r>
    </w:p>
    <w:p w:rsidR="00926D45" w:rsidRPr="00926D45" w:rsidRDefault="00926D45" w:rsidP="00926D45">
      <w:pPr>
        <w:pStyle w:val="ConsPlusNormal"/>
        <w:ind w:firstLine="540"/>
        <w:jc w:val="both"/>
        <w:rPr>
          <w:rFonts w:ascii="Times New Roman" w:hAnsi="Times New Roman" w:cs="Times New Roman"/>
          <w:sz w:val="24"/>
          <w:szCs w:val="24"/>
        </w:rPr>
      </w:pPr>
      <w:r w:rsidRPr="00926D45">
        <w:rPr>
          <w:rFonts w:ascii="Times New Roman" w:hAnsi="Times New Roman" w:cs="Times New Roman"/>
          <w:sz w:val="24"/>
          <w:szCs w:val="24"/>
        </w:rPr>
        <w:t>Заявка составляется в двух экземплярах, один из которых остается у Продавца, другой - у Претендента.</w:t>
      </w:r>
    </w:p>
    <w:p w:rsidR="00926D45" w:rsidRPr="00926D45" w:rsidRDefault="00926D45" w:rsidP="00926D45">
      <w:pPr>
        <w:pStyle w:val="11"/>
        <w:ind w:firstLine="709"/>
        <w:jc w:val="both"/>
        <w:rPr>
          <w:rFonts w:ascii="Times New Roman" w:hAnsi="Times New Roman"/>
          <w:sz w:val="24"/>
          <w:szCs w:val="24"/>
        </w:rPr>
      </w:pPr>
      <w:r w:rsidRPr="00926D45">
        <w:rPr>
          <w:rFonts w:ascii="Times New Roman" w:hAnsi="Times New Roman"/>
          <w:sz w:val="24"/>
          <w:szCs w:val="24"/>
        </w:rPr>
        <w:t>К заявке прилагаются документы в соответствии с перечнем, указанным в информационном сообщении о проведении аукциона, и опись документов, которая составляется в двух экземплярах.</w:t>
      </w:r>
    </w:p>
    <w:p w:rsidR="00926D45" w:rsidRPr="00926D45" w:rsidRDefault="00926D45" w:rsidP="00926D45">
      <w:pPr>
        <w:pStyle w:val="11"/>
        <w:ind w:firstLine="709"/>
        <w:jc w:val="both"/>
        <w:rPr>
          <w:rFonts w:ascii="Times New Roman" w:hAnsi="Times New Roman"/>
          <w:sz w:val="24"/>
          <w:szCs w:val="24"/>
        </w:rPr>
      </w:pPr>
      <w:r w:rsidRPr="00926D45">
        <w:rPr>
          <w:rFonts w:ascii="Times New Roman" w:hAnsi="Times New Roman"/>
          <w:sz w:val="24"/>
          <w:szCs w:val="24"/>
        </w:rPr>
        <w:t>Адрес и банковские реквизиты Претендента (в том числе почтовый адрес для рассылки уведомлений о результатах рассмотрения предоставленной Продавцу заявки и документов):</w:t>
      </w:r>
    </w:p>
    <w:p w:rsidR="00926D45" w:rsidRPr="00926D45" w:rsidRDefault="00926D45" w:rsidP="00926D45">
      <w:pPr>
        <w:pStyle w:val="11"/>
        <w:jc w:val="both"/>
        <w:rPr>
          <w:rFonts w:ascii="Times New Roman" w:hAnsi="Times New Roman"/>
          <w:sz w:val="24"/>
          <w:szCs w:val="24"/>
        </w:rPr>
      </w:pPr>
      <w:r w:rsidRPr="00926D45">
        <w:rPr>
          <w:rFonts w:ascii="Times New Roman" w:hAnsi="Times New Roman"/>
          <w:sz w:val="24"/>
          <w:szCs w:val="24"/>
        </w:rPr>
        <w:t>__________________________________________________________________</w:t>
      </w:r>
    </w:p>
    <w:p w:rsidR="00926D45" w:rsidRPr="00926D45" w:rsidRDefault="00926D45" w:rsidP="00926D45">
      <w:pPr>
        <w:pStyle w:val="11"/>
        <w:jc w:val="both"/>
        <w:rPr>
          <w:rFonts w:ascii="Times New Roman" w:hAnsi="Times New Roman"/>
          <w:sz w:val="24"/>
          <w:szCs w:val="24"/>
        </w:rPr>
      </w:pPr>
      <w:r w:rsidRPr="00926D45">
        <w:rPr>
          <w:rFonts w:ascii="Times New Roman" w:hAnsi="Times New Roman"/>
          <w:sz w:val="24"/>
          <w:szCs w:val="24"/>
        </w:rPr>
        <w:t>__________________________________________________________________</w:t>
      </w:r>
    </w:p>
    <w:p w:rsidR="00926D45" w:rsidRPr="00926D45" w:rsidRDefault="00926D45" w:rsidP="00926D45">
      <w:pPr>
        <w:pStyle w:val="ConsPlusNonformat"/>
        <w:widowControl/>
        <w:ind w:firstLine="720"/>
        <w:jc w:val="both"/>
        <w:rPr>
          <w:rFonts w:ascii="Times New Roman" w:hAnsi="Times New Roman" w:cs="Times New Roman"/>
          <w:b/>
          <w:sz w:val="24"/>
          <w:szCs w:val="24"/>
        </w:rPr>
      </w:pPr>
      <w:r w:rsidRPr="00926D45">
        <w:rPr>
          <w:rFonts w:ascii="Times New Roman" w:hAnsi="Times New Roman" w:cs="Times New Roman"/>
          <w:b/>
          <w:sz w:val="24"/>
          <w:szCs w:val="24"/>
        </w:rPr>
        <w:t>ИНН Претендента _________________________________________</w:t>
      </w:r>
    </w:p>
    <w:p w:rsidR="00926D45" w:rsidRPr="00926D45" w:rsidRDefault="00926D45" w:rsidP="00926D45">
      <w:pPr>
        <w:pStyle w:val="ConsPlusNonformat"/>
        <w:widowControl/>
        <w:ind w:firstLine="720"/>
        <w:jc w:val="both"/>
        <w:rPr>
          <w:rFonts w:ascii="Times New Roman" w:hAnsi="Times New Roman" w:cs="Times New Roman"/>
          <w:sz w:val="24"/>
          <w:szCs w:val="24"/>
        </w:rPr>
      </w:pPr>
      <w:r w:rsidRPr="00926D45">
        <w:rPr>
          <w:rFonts w:ascii="Times New Roman" w:hAnsi="Times New Roman" w:cs="Times New Roman"/>
          <w:sz w:val="24"/>
          <w:szCs w:val="24"/>
        </w:rPr>
        <w:t>С текстом проекта договора купли-продажи имущества ознакомлен и согласен.</w:t>
      </w:r>
    </w:p>
    <w:p w:rsidR="00926D45" w:rsidRPr="00926D45" w:rsidRDefault="00926D45" w:rsidP="00926D45">
      <w:pPr>
        <w:pStyle w:val="ConsPlusNonformat"/>
        <w:widowControl/>
        <w:ind w:firstLine="720"/>
        <w:jc w:val="both"/>
        <w:rPr>
          <w:rFonts w:ascii="Times New Roman" w:hAnsi="Times New Roman" w:cs="Times New Roman"/>
          <w:sz w:val="24"/>
          <w:szCs w:val="24"/>
        </w:rPr>
      </w:pPr>
      <w:r w:rsidRPr="00926D45">
        <w:rPr>
          <w:rFonts w:ascii="Times New Roman" w:hAnsi="Times New Roman" w:cs="Times New Roman"/>
          <w:sz w:val="24"/>
          <w:szCs w:val="24"/>
        </w:rPr>
        <w:t>Полноту и достоверность предоставленных сведений подтверждаю.</w:t>
      </w:r>
    </w:p>
    <w:p w:rsidR="00926D45" w:rsidRPr="00926D45" w:rsidRDefault="00926D45" w:rsidP="00926D45">
      <w:pPr>
        <w:pStyle w:val="11"/>
        <w:jc w:val="both"/>
        <w:rPr>
          <w:rFonts w:ascii="Times New Roman" w:hAnsi="Times New Roman"/>
          <w:sz w:val="24"/>
          <w:szCs w:val="24"/>
        </w:rPr>
      </w:pPr>
      <w:r w:rsidRPr="00926D45">
        <w:rPr>
          <w:rFonts w:ascii="Times New Roman" w:hAnsi="Times New Roman"/>
          <w:sz w:val="24"/>
          <w:szCs w:val="24"/>
        </w:rPr>
        <w:t>Подпись Претендента</w:t>
      </w:r>
    </w:p>
    <w:p w:rsidR="00926D45" w:rsidRPr="00926D45" w:rsidRDefault="00926D45" w:rsidP="00926D45">
      <w:pPr>
        <w:pStyle w:val="11"/>
        <w:tabs>
          <w:tab w:val="left" w:pos="4536"/>
        </w:tabs>
        <w:jc w:val="both"/>
        <w:rPr>
          <w:rFonts w:ascii="Times New Roman" w:hAnsi="Times New Roman"/>
          <w:sz w:val="24"/>
          <w:szCs w:val="24"/>
        </w:rPr>
      </w:pPr>
      <w:r w:rsidRPr="00926D45">
        <w:rPr>
          <w:rFonts w:ascii="Times New Roman" w:hAnsi="Times New Roman"/>
          <w:sz w:val="24"/>
          <w:szCs w:val="24"/>
        </w:rPr>
        <w:t>(его полномочного представителя)</w:t>
      </w:r>
      <w:r w:rsidRPr="00926D45">
        <w:rPr>
          <w:rFonts w:ascii="Times New Roman" w:hAnsi="Times New Roman"/>
          <w:sz w:val="24"/>
          <w:szCs w:val="24"/>
        </w:rPr>
        <w:tab/>
        <w:t>___________(____________________)</w:t>
      </w:r>
    </w:p>
    <w:p w:rsidR="00926D45" w:rsidRPr="00926D45" w:rsidRDefault="00926D45" w:rsidP="00926D45">
      <w:pPr>
        <w:pStyle w:val="11"/>
        <w:tabs>
          <w:tab w:val="left" w:pos="5954"/>
        </w:tabs>
        <w:jc w:val="both"/>
        <w:rPr>
          <w:rFonts w:ascii="Times New Roman" w:hAnsi="Times New Roman"/>
          <w:sz w:val="24"/>
          <w:szCs w:val="24"/>
        </w:rPr>
      </w:pPr>
      <w:r w:rsidRPr="00926D45">
        <w:rPr>
          <w:rFonts w:ascii="Times New Roman" w:hAnsi="Times New Roman"/>
          <w:sz w:val="24"/>
          <w:szCs w:val="24"/>
        </w:rPr>
        <w:t>М.П.                                                                      "____" ____________ 2020 г.</w:t>
      </w:r>
    </w:p>
    <w:p w:rsidR="00926D45" w:rsidRPr="00926D45" w:rsidRDefault="00926D45" w:rsidP="00926D45">
      <w:pPr>
        <w:pStyle w:val="11"/>
        <w:jc w:val="center"/>
        <w:rPr>
          <w:rFonts w:ascii="Times New Roman" w:hAnsi="Times New Roman"/>
          <w:b/>
          <w:sz w:val="24"/>
          <w:szCs w:val="24"/>
        </w:rPr>
      </w:pPr>
      <w:r w:rsidRPr="00926D45">
        <w:rPr>
          <w:rFonts w:ascii="Times New Roman" w:hAnsi="Times New Roman"/>
          <w:b/>
          <w:sz w:val="24"/>
          <w:szCs w:val="24"/>
        </w:rPr>
        <w:t>Заявка принята Продавцом:</w:t>
      </w:r>
    </w:p>
    <w:p w:rsidR="00926D45" w:rsidRPr="00926D45" w:rsidRDefault="00926D45" w:rsidP="00926D45">
      <w:pPr>
        <w:pStyle w:val="11"/>
        <w:tabs>
          <w:tab w:val="left" w:pos="3402"/>
        </w:tabs>
        <w:jc w:val="center"/>
        <w:rPr>
          <w:rFonts w:ascii="Times New Roman" w:hAnsi="Times New Roman"/>
          <w:b/>
          <w:sz w:val="24"/>
          <w:szCs w:val="24"/>
        </w:rPr>
      </w:pPr>
      <w:r w:rsidRPr="00926D45">
        <w:rPr>
          <w:rFonts w:ascii="Times New Roman" w:hAnsi="Times New Roman"/>
          <w:b/>
          <w:sz w:val="24"/>
          <w:szCs w:val="24"/>
        </w:rPr>
        <w:t>______ч.______ мин.          "____" _______________ 2020 г. за № _____</w:t>
      </w:r>
    </w:p>
    <w:p w:rsidR="00926D45" w:rsidRPr="00926D45" w:rsidRDefault="00926D45" w:rsidP="00926D45">
      <w:pPr>
        <w:pStyle w:val="11"/>
        <w:tabs>
          <w:tab w:val="left" w:pos="3402"/>
        </w:tabs>
        <w:jc w:val="center"/>
        <w:rPr>
          <w:rFonts w:ascii="Times New Roman" w:hAnsi="Times New Roman"/>
          <w:b/>
          <w:sz w:val="24"/>
          <w:szCs w:val="24"/>
        </w:rPr>
      </w:pPr>
    </w:p>
    <w:p w:rsidR="00926D45" w:rsidRPr="00926D45" w:rsidRDefault="00926D45" w:rsidP="00926D45">
      <w:pPr>
        <w:pStyle w:val="af3"/>
        <w:jc w:val="center"/>
        <w:rPr>
          <w:sz w:val="24"/>
          <w:szCs w:val="24"/>
        </w:rPr>
      </w:pPr>
      <w:r w:rsidRPr="00926D45">
        <w:rPr>
          <w:sz w:val="24"/>
          <w:szCs w:val="24"/>
        </w:rPr>
        <w:t xml:space="preserve">Представитель Продавца                    </w:t>
      </w:r>
      <w:r w:rsidRPr="00926D45">
        <w:rPr>
          <w:sz w:val="24"/>
          <w:szCs w:val="24"/>
        </w:rPr>
        <w:tab/>
        <w:t>_______________(______________)</w:t>
      </w:r>
    </w:p>
    <w:p w:rsidR="00926D45" w:rsidRPr="00926D45" w:rsidRDefault="00926D45" w:rsidP="00926D45">
      <w:pPr>
        <w:pStyle w:val="aa"/>
        <w:rPr>
          <w:szCs w:val="24"/>
        </w:rPr>
      </w:pPr>
    </w:p>
    <w:p w:rsidR="00926D45" w:rsidRPr="00926D45" w:rsidRDefault="00926D45" w:rsidP="00926D45">
      <w:pPr>
        <w:pStyle w:val="aa"/>
        <w:rPr>
          <w:szCs w:val="24"/>
        </w:rPr>
      </w:pPr>
    </w:p>
    <w:p w:rsidR="00926D45" w:rsidRPr="00926D45" w:rsidRDefault="00926D45" w:rsidP="00926D45">
      <w:pPr>
        <w:pStyle w:val="aa"/>
        <w:rPr>
          <w:szCs w:val="24"/>
        </w:rPr>
      </w:pPr>
    </w:p>
    <w:p w:rsidR="00926D45" w:rsidRPr="00926D45" w:rsidRDefault="00926D45" w:rsidP="00926D45">
      <w:pPr>
        <w:pStyle w:val="aa"/>
        <w:rPr>
          <w:szCs w:val="24"/>
        </w:rPr>
      </w:pPr>
    </w:p>
    <w:p w:rsidR="00926D45" w:rsidRPr="00926D45" w:rsidRDefault="00926D45" w:rsidP="00926D45">
      <w:pPr>
        <w:pStyle w:val="aa"/>
        <w:rPr>
          <w:szCs w:val="24"/>
        </w:rPr>
      </w:pPr>
    </w:p>
    <w:p w:rsidR="00926D45" w:rsidRDefault="00926D45" w:rsidP="00926D45">
      <w:pPr>
        <w:jc w:val="center"/>
        <w:rPr>
          <w:b/>
          <w:sz w:val="28"/>
          <w:szCs w:val="28"/>
        </w:rPr>
      </w:pPr>
    </w:p>
    <w:p w:rsidR="00926D45" w:rsidRDefault="00926D45" w:rsidP="00926D45">
      <w:pPr>
        <w:jc w:val="center"/>
      </w:pPr>
    </w:p>
    <w:p w:rsidR="00926D45" w:rsidRDefault="00926D45" w:rsidP="00926D45">
      <w:pPr>
        <w:jc w:val="center"/>
      </w:pPr>
    </w:p>
    <w:p w:rsidR="00926D45" w:rsidRPr="00926D45" w:rsidRDefault="00926D45" w:rsidP="00926D45">
      <w:pPr>
        <w:jc w:val="right"/>
        <w:rPr>
          <w:b/>
          <w:sz w:val="24"/>
          <w:szCs w:val="24"/>
        </w:rPr>
      </w:pPr>
      <w:r w:rsidRPr="00926D45">
        <w:rPr>
          <w:sz w:val="24"/>
          <w:szCs w:val="24"/>
        </w:rPr>
        <w:t>Приложение №2</w:t>
      </w:r>
    </w:p>
    <w:p w:rsidR="00926D45" w:rsidRPr="00926D45" w:rsidRDefault="00926D45" w:rsidP="00926D45">
      <w:pPr>
        <w:jc w:val="center"/>
        <w:rPr>
          <w:b/>
          <w:sz w:val="24"/>
          <w:szCs w:val="24"/>
        </w:rPr>
      </w:pPr>
    </w:p>
    <w:p w:rsidR="00926D45" w:rsidRPr="00926D45" w:rsidRDefault="00926D45" w:rsidP="00926D45">
      <w:pPr>
        <w:jc w:val="center"/>
        <w:rPr>
          <w:b/>
          <w:bCs/>
          <w:sz w:val="24"/>
          <w:szCs w:val="24"/>
        </w:rPr>
      </w:pPr>
      <w:r w:rsidRPr="00926D45">
        <w:rPr>
          <w:b/>
          <w:bCs/>
          <w:sz w:val="24"/>
          <w:szCs w:val="24"/>
        </w:rPr>
        <w:t>Договор</w:t>
      </w:r>
    </w:p>
    <w:p w:rsidR="00926D45" w:rsidRPr="00926D45" w:rsidRDefault="00926D45" w:rsidP="00926D45">
      <w:pPr>
        <w:jc w:val="center"/>
        <w:rPr>
          <w:b/>
          <w:bCs/>
          <w:sz w:val="24"/>
          <w:szCs w:val="24"/>
        </w:rPr>
      </w:pPr>
      <w:r w:rsidRPr="00926D45">
        <w:rPr>
          <w:b/>
          <w:bCs/>
          <w:sz w:val="24"/>
          <w:szCs w:val="24"/>
        </w:rPr>
        <w:t>купли - продажи  транспортного средства</w:t>
      </w:r>
    </w:p>
    <w:p w:rsidR="00926D45" w:rsidRPr="00926D45" w:rsidRDefault="00926D45" w:rsidP="00926D45">
      <w:pPr>
        <w:jc w:val="center"/>
        <w:rPr>
          <w:b/>
          <w:bCs/>
          <w:sz w:val="24"/>
          <w:szCs w:val="24"/>
        </w:rPr>
      </w:pPr>
    </w:p>
    <w:p w:rsidR="00926D45" w:rsidRPr="00926D45" w:rsidRDefault="00926D45" w:rsidP="00926D45">
      <w:pPr>
        <w:rPr>
          <w:sz w:val="24"/>
          <w:szCs w:val="24"/>
        </w:rPr>
      </w:pPr>
      <w:r w:rsidRPr="00926D45">
        <w:rPr>
          <w:sz w:val="24"/>
          <w:szCs w:val="24"/>
        </w:rPr>
        <w:t>п. Степной Курган                                                                                                     «    »_________2021г.</w:t>
      </w:r>
    </w:p>
    <w:p w:rsidR="00926D45" w:rsidRPr="00926D45" w:rsidRDefault="00926D45" w:rsidP="00926D45">
      <w:pPr>
        <w:ind w:left="567" w:firstLine="426"/>
        <w:rPr>
          <w:sz w:val="24"/>
          <w:szCs w:val="24"/>
        </w:rPr>
      </w:pPr>
      <w:r w:rsidRPr="00926D45">
        <w:rPr>
          <w:sz w:val="24"/>
          <w:szCs w:val="24"/>
        </w:rPr>
        <w:tab/>
      </w:r>
    </w:p>
    <w:p w:rsidR="00926D45" w:rsidRPr="00926D45" w:rsidRDefault="00926D45" w:rsidP="00926D45">
      <w:pPr>
        <w:jc w:val="both"/>
        <w:rPr>
          <w:sz w:val="24"/>
          <w:szCs w:val="24"/>
        </w:rPr>
      </w:pPr>
      <w:r w:rsidRPr="00926D45">
        <w:rPr>
          <w:sz w:val="24"/>
          <w:szCs w:val="24"/>
        </w:rPr>
        <w:t>Администрация Манычского сельского поселения, в лице главы Администрации Манычского сельского поселения Бавиной Галины Павловны, действующей на основании Устава муниципального образования «Манычское сельское  поселение», именуемая в дальнейшем «Продавец», и  _________________________________________________, именуемый в дальнейшем «Покупатель» заключили настоящий договор о нижеследующем:</w:t>
      </w:r>
    </w:p>
    <w:p w:rsidR="00926D45" w:rsidRPr="00926D45" w:rsidRDefault="00926D45" w:rsidP="00926D45">
      <w:pPr>
        <w:jc w:val="both"/>
        <w:rPr>
          <w:sz w:val="24"/>
          <w:szCs w:val="24"/>
        </w:rPr>
      </w:pPr>
    </w:p>
    <w:p w:rsidR="00926D45" w:rsidRPr="00926D45" w:rsidRDefault="00926D45" w:rsidP="00926D45">
      <w:pPr>
        <w:jc w:val="both"/>
        <w:rPr>
          <w:sz w:val="24"/>
          <w:szCs w:val="24"/>
        </w:rPr>
      </w:pPr>
    </w:p>
    <w:p w:rsidR="00926D45" w:rsidRPr="00926D45" w:rsidRDefault="00926D45" w:rsidP="00926D45">
      <w:pPr>
        <w:pStyle w:val="a3"/>
        <w:numPr>
          <w:ilvl w:val="0"/>
          <w:numId w:val="16"/>
        </w:numPr>
        <w:contextualSpacing w:val="0"/>
        <w:jc w:val="center"/>
        <w:rPr>
          <w:b/>
          <w:sz w:val="24"/>
          <w:szCs w:val="24"/>
        </w:rPr>
      </w:pPr>
      <w:r w:rsidRPr="00926D45">
        <w:rPr>
          <w:b/>
          <w:sz w:val="24"/>
          <w:szCs w:val="24"/>
        </w:rPr>
        <w:t>ПРЕДМЕТ ДОГОВОРА</w:t>
      </w:r>
    </w:p>
    <w:p w:rsidR="00926D45" w:rsidRPr="00926D45" w:rsidRDefault="00926D45" w:rsidP="00926D45">
      <w:pPr>
        <w:pStyle w:val="a3"/>
        <w:ind w:left="0"/>
        <w:jc w:val="both"/>
        <w:rPr>
          <w:sz w:val="24"/>
          <w:szCs w:val="24"/>
        </w:rPr>
      </w:pPr>
      <w:r w:rsidRPr="00926D45">
        <w:rPr>
          <w:sz w:val="24"/>
          <w:szCs w:val="24"/>
        </w:rPr>
        <w:t>1.1. Продавец   обязуется  передать  в  собственность  Покупателя, следующее транспортное средство:</w:t>
      </w:r>
      <w:r w:rsidRPr="00926D45">
        <w:rPr>
          <w:b/>
          <w:sz w:val="24"/>
          <w:szCs w:val="24"/>
        </w:rPr>
        <w:t xml:space="preserve"> Автоцистерна для перевозки молока –</w:t>
      </w:r>
      <w:r w:rsidRPr="00926D45">
        <w:rPr>
          <w:sz w:val="24"/>
          <w:szCs w:val="24"/>
        </w:rPr>
        <w:t xml:space="preserve"> </w:t>
      </w:r>
      <w:r w:rsidRPr="00926D45">
        <w:rPr>
          <w:b/>
          <w:sz w:val="24"/>
          <w:szCs w:val="24"/>
        </w:rPr>
        <w:t>473892</w:t>
      </w:r>
      <w:r w:rsidRPr="00926D45">
        <w:rPr>
          <w:sz w:val="24"/>
          <w:szCs w:val="24"/>
        </w:rPr>
        <w:t>, гос. рег. знак В 982 АХ 161/</w:t>
      </w:r>
      <w:r w:rsidRPr="00926D45">
        <w:rPr>
          <w:sz w:val="24"/>
          <w:szCs w:val="24"/>
          <w:lang w:val="en-US"/>
        </w:rPr>
        <w:t>rus</w:t>
      </w:r>
      <w:r w:rsidRPr="00926D45">
        <w:rPr>
          <w:sz w:val="24"/>
          <w:szCs w:val="24"/>
        </w:rPr>
        <w:t>, идентификационный номер (</w:t>
      </w:r>
      <w:r w:rsidRPr="00926D45">
        <w:rPr>
          <w:sz w:val="24"/>
          <w:szCs w:val="24"/>
          <w:lang w:val="en-US"/>
        </w:rPr>
        <w:t>VIN</w:t>
      </w:r>
      <w:r w:rsidRPr="00926D45">
        <w:rPr>
          <w:sz w:val="24"/>
          <w:szCs w:val="24"/>
        </w:rPr>
        <w:t>) – Х7247389270000652, категория ТС – С, год изготовления – 2007, модель, № двигателя *</w:t>
      </w:r>
      <w:r w:rsidRPr="00926D45">
        <w:rPr>
          <w:sz w:val="24"/>
          <w:szCs w:val="24"/>
          <w:lang w:val="en-US"/>
        </w:rPr>
        <w:t>L</w:t>
      </w:r>
      <w:r w:rsidRPr="00926D45">
        <w:rPr>
          <w:sz w:val="24"/>
          <w:szCs w:val="24"/>
        </w:rPr>
        <w:t>245.7</w:t>
      </w:r>
      <w:r w:rsidRPr="00926D45">
        <w:rPr>
          <w:sz w:val="24"/>
          <w:szCs w:val="24"/>
          <w:lang w:val="en-US"/>
        </w:rPr>
        <w:t>E</w:t>
      </w:r>
      <w:r w:rsidRPr="00926D45">
        <w:rPr>
          <w:sz w:val="24"/>
          <w:szCs w:val="24"/>
        </w:rPr>
        <w:t>2*287142, шасси (рамы) № 33090070947993, кузов (кабина, прицеп) № 33070070140101, цвет кузова (кабины, прицепа) – белый, мощность двигателя, л.с. (кВт) –86,2, рабочий объем двигателя, куб.см – 4750, тип двигателя дизельный, экологический класс – «второй», разрешенная максимальная масса, кг – 8180, масса без нагрузки, кг 3910, организация – изготовитель ТС (страна) – ООО «ПИНГО-АВТО» (Россия), паспорт транспортного средства 52 МО 325799, а Покупатель обязуется принять и оплатить.</w:t>
      </w:r>
    </w:p>
    <w:p w:rsidR="00926D45" w:rsidRPr="00926D45" w:rsidRDefault="00926D45" w:rsidP="00926D45">
      <w:pPr>
        <w:pStyle w:val="a3"/>
        <w:ind w:left="0"/>
        <w:jc w:val="both"/>
        <w:rPr>
          <w:sz w:val="24"/>
          <w:szCs w:val="24"/>
        </w:rPr>
      </w:pPr>
      <w:r w:rsidRPr="00926D45">
        <w:rPr>
          <w:sz w:val="24"/>
          <w:szCs w:val="24"/>
        </w:rPr>
        <w:t xml:space="preserve"> </w:t>
      </w:r>
    </w:p>
    <w:p w:rsidR="00926D45" w:rsidRPr="00926D45" w:rsidRDefault="00926D45" w:rsidP="00926D45">
      <w:pPr>
        <w:jc w:val="center"/>
        <w:rPr>
          <w:b/>
          <w:sz w:val="24"/>
          <w:szCs w:val="24"/>
        </w:rPr>
      </w:pPr>
      <w:r w:rsidRPr="00926D45">
        <w:rPr>
          <w:b/>
          <w:sz w:val="24"/>
          <w:szCs w:val="24"/>
        </w:rPr>
        <w:t>2. ГАРАНТИИ, ОБЯЗАТЕЛЬСТВА СТОРОН</w:t>
      </w:r>
    </w:p>
    <w:p w:rsidR="00926D45" w:rsidRPr="00926D45" w:rsidRDefault="00926D45" w:rsidP="00926D45">
      <w:pPr>
        <w:jc w:val="both"/>
        <w:rPr>
          <w:sz w:val="24"/>
          <w:szCs w:val="24"/>
        </w:rPr>
      </w:pPr>
      <w:r w:rsidRPr="00926D45">
        <w:rPr>
          <w:sz w:val="24"/>
          <w:szCs w:val="24"/>
        </w:rPr>
        <w:t>2.1. Продавец гарантирует:</w:t>
      </w:r>
    </w:p>
    <w:p w:rsidR="00926D45" w:rsidRPr="00926D45" w:rsidRDefault="00926D45" w:rsidP="00926D45">
      <w:pPr>
        <w:jc w:val="both"/>
        <w:rPr>
          <w:sz w:val="24"/>
          <w:szCs w:val="24"/>
        </w:rPr>
      </w:pPr>
      <w:r w:rsidRPr="00926D45">
        <w:rPr>
          <w:sz w:val="24"/>
          <w:szCs w:val="24"/>
        </w:rPr>
        <w:t>- он является законным представителем собственника транспортного средства;</w:t>
      </w:r>
    </w:p>
    <w:p w:rsidR="00926D45" w:rsidRPr="00926D45" w:rsidRDefault="00926D45" w:rsidP="00926D45">
      <w:pPr>
        <w:jc w:val="both"/>
        <w:rPr>
          <w:sz w:val="24"/>
          <w:szCs w:val="24"/>
        </w:rPr>
      </w:pPr>
      <w:r w:rsidRPr="00926D45">
        <w:rPr>
          <w:sz w:val="24"/>
          <w:szCs w:val="24"/>
        </w:rPr>
        <w:t>- транспортное средство свободно от каких-либо прав третьих лиц и иных обременений.</w:t>
      </w:r>
    </w:p>
    <w:p w:rsidR="00926D45" w:rsidRPr="00926D45" w:rsidRDefault="00926D45" w:rsidP="00926D45">
      <w:pPr>
        <w:jc w:val="both"/>
        <w:rPr>
          <w:sz w:val="24"/>
          <w:szCs w:val="24"/>
        </w:rPr>
      </w:pPr>
      <w:r w:rsidRPr="00926D45">
        <w:rPr>
          <w:sz w:val="24"/>
          <w:szCs w:val="24"/>
        </w:rPr>
        <w:t>- передать транспортное средство Покупателю в течение 15 рабочих дней, с момента поступления денежный средств на счет Продавца.</w:t>
      </w:r>
    </w:p>
    <w:p w:rsidR="00926D45" w:rsidRPr="00926D45" w:rsidRDefault="00926D45" w:rsidP="00926D45">
      <w:pPr>
        <w:jc w:val="both"/>
        <w:rPr>
          <w:sz w:val="24"/>
          <w:szCs w:val="24"/>
        </w:rPr>
      </w:pPr>
      <w:r w:rsidRPr="00926D45">
        <w:rPr>
          <w:sz w:val="24"/>
          <w:szCs w:val="24"/>
        </w:rPr>
        <w:t>2.2. Покупатель обязан принять и оплатить транспортное средство при заключении настоящего Договора, но не позднее 15 рабочих дней с момента подписания настоящего Договора.</w:t>
      </w:r>
    </w:p>
    <w:p w:rsidR="00926D45" w:rsidRPr="00926D45" w:rsidRDefault="00926D45" w:rsidP="00926D45">
      <w:pPr>
        <w:jc w:val="both"/>
        <w:rPr>
          <w:sz w:val="24"/>
          <w:szCs w:val="24"/>
        </w:rPr>
      </w:pPr>
      <w:r w:rsidRPr="00926D45">
        <w:rPr>
          <w:sz w:val="24"/>
          <w:szCs w:val="24"/>
        </w:rPr>
        <w:t>2.3. Право собственности на транспортное средство переходит к Покупателю с момента передачи ему транспортного средства Продавцом, о чем составляется соответствующий Акт. (Приложение №1 к настоящему Договору).</w:t>
      </w:r>
    </w:p>
    <w:p w:rsidR="00926D45" w:rsidRPr="00926D45" w:rsidRDefault="00926D45" w:rsidP="00926D45">
      <w:pPr>
        <w:jc w:val="both"/>
        <w:rPr>
          <w:sz w:val="24"/>
          <w:szCs w:val="24"/>
        </w:rPr>
      </w:pPr>
      <w:r w:rsidRPr="00926D45">
        <w:rPr>
          <w:sz w:val="24"/>
          <w:szCs w:val="24"/>
        </w:rPr>
        <w:t>2.4. Стороны обязуются соблюдать конфиденциальность в отношении всей информации, полученной в связи с реализацией настоящего Договора, им запрещается предоставлять каким-либо лицам в каком-либо порядке доступ к информации и документам, полученным ими в связи с исполнением обязательств по настоящему Договору, если иное не предусмотрено законодательством Российской Федерации.</w:t>
      </w:r>
    </w:p>
    <w:p w:rsidR="00926D45" w:rsidRPr="00926D45" w:rsidRDefault="00926D45" w:rsidP="00926D45">
      <w:pPr>
        <w:jc w:val="both"/>
        <w:rPr>
          <w:sz w:val="24"/>
          <w:szCs w:val="24"/>
        </w:rPr>
      </w:pPr>
    </w:p>
    <w:p w:rsidR="00926D45" w:rsidRPr="00926D45" w:rsidRDefault="00926D45" w:rsidP="00926D45">
      <w:pPr>
        <w:jc w:val="center"/>
        <w:rPr>
          <w:b/>
          <w:sz w:val="24"/>
          <w:szCs w:val="24"/>
        </w:rPr>
      </w:pPr>
      <w:r w:rsidRPr="00926D45">
        <w:rPr>
          <w:b/>
          <w:sz w:val="24"/>
          <w:szCs w:val="24"/>
        </w:rPr>
        <w:t>3. ПОРЯДОК РАСЧЕТОВ</w:t>
      </w:r>
    </w:p>
    <w:p w:rsidR="00926D45" w:rsidRPr="00926D45" w:rsidRDefault="00926D45" w:rsidP="00926D45">
      <w:pPr>
        <w:ind w:firstLine="540"/>
        <w:jc w:val="both"/>
        <w:rPr>
          <w:sz w:val="24"/>
          <w:szCs w:val="24"/>
        </w:rPr>
      </w:pPr>
      <w:r w:rsidRPr="00926D45">
        <w:rPr>
          <w:sz w:val="24"/>
          <w:szCs w:val="24"/>
        </w:rPr>
        <w:t>3.1. Цена транспортного средства: _____________ рублей __ копеек, (основание: протокол об итогах аукциона от ______г..</w:t>
      </w:r>
    </w:p>
    <w:p w:rsidR="00926D45" w:rsidRPr="00926D45" w:rsidRDefault="00926D45" w:rsidP="00926D45">
      <w:pPr>
        <w:pStyle w:val="af6"/>
        <w:ind w:left="0" w:right="-142" w:firstLine="567"/>
      </w:pPr>
      <w:r w:rsidRPr="00926D45">
        <w:t>3.2. Оплата производится Покупателем в течение 15 рабочих дней с момента подписания настоящего договора путем перечисления денежных средств на счет: Управление Федерального казначейства по Ростовской области (Администрация Манычского сельского поселения) р/счет 40102810845370000050 в Отделении Ростов-на-Дону, г.Ростов-на-Дону, БИК 016015102, ИНН 6153023630, КПП 615301001, ОКТМО 60650430, КБК 951 114 02053 10 0000 410.</w:t>
      </w:r>
    </w:p>
    <w:p w:rsidR="00926D45" w:rsidRPr="00926D45" w:rsidRDefault="00926D45" w:rsidP="00926D45">
      <w:pPr>
        <w:pStyle w:val="af6"/>
        <w:ind w:left="0" w:right="0" w:firstLine="567"/>
      </w:pPr>
      <w:r w:rsidRPr="00926D45">
        <w:t>Внесенный покупателем Задаток засчитывается  в счет оплаты имущества. Факт оплаты  подтверждается выпиской со счета  Продавца.</w:t>
      </w:r>
    </w:p>
    <w:p w:rsidR="00926D45" w:rsidRPr="00926D45" w:rsidRDefault="00926D45" w:rsidP="00926D45">
      <w:pPr>
        <w:pStyle w:val="af6"/>
        <w:ind w:left="0" w:right="0" w:firstLine="567"/>
      </w:pPr>
      <w:r w:rsidRPr="00926D45">
        <w:lastRenderedPageBreak/>
        <w:t>3.3. Покупатель обязуется за свой счет и по своему усмотрению, но не позднее 10 дней с момента получения автомобиля в установленном порядке поставить его на регистрационный учет.</w:t>
      </w:r>
    </w:p>
    <w:p w:rsidR="00926D45" w:rsidRPr="00926D45" w:rsidRDefault="00926D45" w:rsidP="00926D45">
      <w:pPr>
        <w:pStyle w:val="ConsPlusNormal"/>
        <w:ind w:firstLine="567"/>
        <w:jc w:val="both"/>
        <w:rPr>
          <w:rFonts w:ascii="Times New Roman" w:hAnsi="Times New Roman" w:cs="Times New Roman"/>
          <w:sz w:val="24"/>
          <w:szCs w:val="24"/>
        </w:rPr>
      </w:pPr>
      <w:r w:rsidRPr="00926D45">
        <w:rPr>
          <w:rFonts w:ascii="Times New Roman" w:hAnsi="Times New Roman" w:cs="Times New Roman"/>
          <w:sz w:val="24"/>
          <w:szCs w:val="24"/>
        </w:rPr>
        <w:t>3.4.</w:t>
      </w:r>
      <w:r w:rsidRPr="00926D45">
        <w:rPr>
          <w:sz w:val="24"/>
          <w:szCs w:val="24"/>
        </w:rPr>
        <w:t xml:space="preserve"> </w:t>
      </w:r>
      <w:r w:rsidRPr="00926D45">
        <w:rPr>
          <w:rFonts w:ascii="Times New Roman" w:hAnsi="Times New Roman" w:cs="Times New Roman"/>
          <w:sz w:val="24"/>
          <w:szCs w:val="24"/>
        </w:rPr>
        <w:t>Налоги и сборы, связанные с куплей-продажей, постановкой на учет и эксплуатацией автомобиля, оплачиваются Покупателем.</w:t>
      </w:r>
    </w:p>
    <w:p w:rsidR="00926D45" w:rsidRPr="00926D45" w:rsidRDefault="00926D45" w:rsidP="00926D45">
      <w:pPr>
        <w:jc w:val="both"/>
        <w:rPr>
          <w:sz w:val="24"/>
          <w:szCs w:val="24"/>
        </w:rPr>
      </w:pPr>
    </w:p>
    <w:p w:rsidR="00926D45" w:rsidRPr="00926D45" w:rsidRDefault="00926D45" w:rsidP="00926D45">
      <w:pPr>
        <w:jc w:val="center"/>
        <w:rPr>
          <w:b/>
          <w:sz w:val="24"/>
          <w:szCs w:val="24"/>
        </w:rPr>
      </w:pPr>
      <w:r w:rsidRPr="00926D45">
        <w:rPr>
          <w:b/>
          <w:sz w:val="24"/>
          <w:szCs w:val="24"/>
        </w:rPr>
        <w:t>4. ОТВЕТСТВЕННОСТЬ СТОРОН</w:t>
      </w:r>
    </w:p>
    <w:p w:rsidR="00926D45" w:rsidRPr="00926D45" w:rsidRDefault="00926D45" w:rsidP="00926D45">
      <w:pPr>
        <w:pStyle w:val="ConsPlusNormal"/>
        <w:ind w:firstLine="567"/>
        <w:jc w:val="both"/>
        <w:rPr>
          <w:rFonts w:ascii="Times New Roman" w:hAnsi="Times New Roman" w:cs="Times New Roman"/>
          <w:sz w:val="24"/>
          <w:szCs w:val="24"/>
        </w:rPr>
      </w:pPr>
      <w:r w:rsidRPr="00926D45">
        <w:rPr>
          <w:rFonts w:ascii="Times New Roman" w:hAnsi="Times New Roman" w:cs="Times New Roman"/>
          <w:sz w:val="24"/>
          <w:szCs w:val="24"/>
        </w:rPr>
        <w:t>4.1. Стороны несут ответственность в соответствии с настоящим Договором и законодательством Российской Федерации.</w:t>
      </w:r>
    </w:p>
    <w:p w:rsidR="00926D45" w:rsidRPr="00926D45" w:rsidRDefault="00926D45" w:rsidP="00926D45">
      <w:pPr>
        <w:pStyle w:val="ConsPlusNormal"/>
        <w:ind w:firstLine="567"/>
        <w:jc w:val="both"/>
        <w:rPr>
          <w:rFonts w:ascii="Times New Roman" w:hAnsi="Times New Roman" w:cs="Times New Roman"/>
          <w:sz w:val="24"/>
          <w:szCs w:val="24"/>
        </w:rPr>
      </w:pPr>
      <w:r w:rsidRPr="00926D45">
        <w:rPr>
          <w:rFonts w:ascii="Times New Roman" w:hAnsi="Times New Roman" w:cs="Times New Roman"/>
          <w:sz w:val="24"/>
          <w:szCs w:val="24"/>
        </w:rPr>
        <w:t>4.2. За просрочку внесения платежа в соответствии с настоящим Договором Покупатель уплачивает Продавцу пени в размере  5 % от суммы невнесенного платежа за каждый день просрочки.</w:t>
      </w:r>
    </w:p>
    <w:p w:rsidR="00926D45" w:rsidRPr="00926D45" w:rsidRDefault="00926D45" w:rsidP="00926D45">
      <w:pPr>
        <w:pStyle w:val="ConsPlusNormal"/>
        <w:ind w:firstLine="567"/>
        <w:jc w:val="both"/>
        <w:rPr>
          <w:rFonts w:ascii="Times New Roman" w:hAnsi="Times New Roman" w:cs="Times New Roman"/>
          <w:sz w:val="24"/>
          <w:szCs w:val="24"/>
        </w:rPr>
      </w:pPr>
      <w:r w:rsidRPr="00926D45">
        <w:rPr>
          <w:rFonts w:ascii="Times New Roman" w:hAnsi="Times New Roman" w:cs="Times New Roman"/>
          <w:sz w:val="24"/>
          <w:szCs w:val="24"/>
        </w:rPr>
        <w:t>4.3. В случае нарушения Стороной своих обязательств по настоящему Договору другая Сторона вправе требовать досрочного расторжения настоящего Договора. За неисполнение или ненадлежащее исполнение договорных обязательств, стороны несут имущественную ответственность в соответствии с действующим законодательством Российской Федерации, а именно: стороны настоящим соглашаются, что в случае не поступления на счет Продавца суммы платежа, указанной в пункте 3.1. Договора, в срок, указанный в пункте 3.2  Договора, Договор считается расторгнутым и все обязательства сторон прекращаются. Продавец освобождается от исполнения своих обязательств по передаче  имущества, сумма задатка не возвращается Покупателю. Продавец извещает Покупателя о том, что Договор расторгнут, высылая Покупателю копию выписки со своего счета, свидетельствующую о не поступлении на счет Продавца суммы платежа. Настоящая договоренность не требует дополнительного соглашения сторон о расторжении договора.</w:t>
      </w:r>
    </w:p>
    <w:p w:rsidR="00926D45" w:rsidRPr="00926D45" w:rsidRDefault="00926D45" w:rsidP="00926D45">
      <w:pPr>
        <w:pStyle w:val="ConsPlusNormal"/>
        <w:ind w:firstLine="567"/>
        <w:jc w:val="both"/>
        <w:rPr>
          <w:sz w:val="24"/>
          <w:szCs w:val="24"/>
        </w:rPr>
      </w:pPr>
    </w:p>
    <w:p w:rsidR="00926D45" w:rsidRPr="00926D45" w:rsidRDefault="00926D45" w:rsidP="00926D45">
      <w:pPr>
        <w:jc w:val="center"/>
        <w:rPr>
          <w:b/>
          <w:sz w:val="24"/>
          <w:szCs w:val="24"/>
        </w:rPr>
      </w:pPr>
      <w:r w:rsidRPr="00926D45">
        <w:rPr>
          <w:b/>
          <w:sz w:val="24"/>
          <w:szCs w:val="24"/>
        </w:rPr>
        <w:t>5. СРОК ДЕЙСТВИЯ ДОГОВОРА</w:t>
      </w:r>
    </w:p>
    <w:p w:rsidR="00926D45" w:rsidRPr="00926D45" w:rsidRDefault="00926D45" w:rsidP="00926D45">
      <w:pPr>
        <w:pStyle w:val="ConsPlusNormal"/>
        <w:ind w:firstLine="567"/>
        <w:jc w:val="both"/>
        <w:rPr>
          <w:rFonts w:ascii="Times New Roman" w:hAnsi="Times New Roman" w:cs="Times New Roman"/>
          <w:sz w:val="24"/>
          <w:szCs w:val="24"/>
        </w:rPr>
      </w:pPr>
      <w:r w:rsidRPr="00926D45">
        <w:rPr>
          <w:rFonts w:ascii="Times New Roman" w:hAnsi="Times New Roman" w:cs="Times New Roman"/>
          <w:sz w:val="24"/>
          <w:szCs w:val="24"/>
        </w:rPr>
        <w:t>5.1. Договор вступает в силу с момента его подписания и действует до полного исполнения Сторонами своих обязательств.</w:t>
      </w:r>
    </w:p>
    <w:p w:rsidR="00926D45" w:rsidRPr="00926D45" w:rsidRDefault="00926D45" w:rsidP="00926D45">
      <w:pPr>
        <w:pStyle w:val="ConsPlusNormal"/>
        <w:ind w:left="426" w:firstLine="141"/>
        <w:jc w:val="both"/>
        <w:rPr>
          <w:rFonts w:ascii="Times New Roman" w:hAnsi="Times New Roman" w:cs="Times New Roman"/>
          <w:sz w:val="24"/>
          <w:szCs w:val="24"/>
        </w:rPr>
      </w:pPr>
    </w:p>
    <w:p w:rsidR="00926D45" w:rsidRPr="00926D45" w:rsidRDefault="00926D45" w:rsidP="00926D45">
      <w:pPr>
        <w:jc w:val="center"/>
        <w:rPr>
          <w:b/>
          <w:sz w:val="24"/>
          <w:szCs w:val="24"/>
        </w:rPr>
      </w:pPr>
      <w:r w:rsidRPr="00926D45">
        <w:rPr>
          <w:b/>
          <w:sz w:val="24"/>
          <w:szCs w:val="24"/>
        </w:rPr>
        <w:t>6. РАЗРЕШЕНИЕ СПОРОВ</w:t>
      </w:r>
    </w:p>
    <w:p w:rsidR="00926D45" w:rsidRPr="00926D45" w:rsidRDefault="00926D45" w:rsidP="00926D45">
      <w:pPr>
        <w:pStyle w:val="ConsPlusNormal"/>
        <w:ind w:firstLine="567"/>
        <w:jc w:val="both"/>
        <w:rPr>
          <w:rFonts w:ascii="Times New Roman" w:hAnsi="Times New Roman" w:cs="Times New Roman"/>
          <w:sz w:val="24"/>
          <w:szCs w:val="24"/>
        </w:rPr>
      </w:pPr>
      <w:r w:rsidRPr="00926D45">
        <w:rPr>
          <w:rFonts w:ascii="Times New Roman" w:hAnsi="Times New Roman" w:cs="Times New Roman"/>
          <w:sz w:val="24"/>
          <w:szCs w:val="24"/>
        </w:rPr>
        <w:t>6.1. Все споры и разногласия в связи с реализацией настоящего Договора разрешаются путем переговоров между Сторонами. Если на переговорах согласие не достигнуто, спор подлежит рассмотрению в соответствии с действующим законодательством РФ.</w:t>
      </w:r>
    </w:p>
    <w:p w:rsidR="00926D45" w:rsidRPr="00926D45" w:rsidRDefault="00926D45" w:rsidP="00926D45">
      <w:pPr>
        <w:pStyle w:val="ConsPlusNormal"/>
        <w:ind w:firstLine="567"/>
        <w:jc w:val="both"/>
        <w:rPr>
          <w:rFonts w:ascii="Times New Roman" w:hAnsi="Times New Roman" w:cs="Times New Roman"/>
          <w:sz w:val="24"/>
          <w:szCs w:val="24"/>
        </w:rPr>
      </w:pPr>
    </w:p>
    <w:p w:rsidR="00926D45" w:rsidRPr="00926D45" w:rsidRDefault="00926D45" w:rsidP="00926D45">
      <w:pPr>
        <w:pStyle w:val="ConsPlusNormal"/>
        <w:ind w:firstLine="567"/>
        <w:jc w:val="center"/>
        <w:rPr>
          <w:rFonts w:ascii="Times New Roman" w:hAnsi="Times New Roman" w:cs="Times New Roman"/>
          <w:b/>
          <w:iCs/>
          <w:sz w:val="24"/>
          <w:szCs w:val="24"/>
        </w:rPr>
      </w:pPr>
      <w:r w:rsidRPr="00926D45">
        <w:rPr>
          <w:rFonts w:ascii="Times New Roman" w:hAnsi="Times New Roman" w:cs="Times New Roman"/>
          <w:b/>
          <w:sz w:val="24"/>
          <w:szCs w:val="24"/>
        </w:rPr>
        <w:t>7</w:t>
      </w:r>
      <w:r w:rsidRPr="00926D45">
        <w:rPr>
          <w:rFonts w:ascii="Times New Roman" w:hAnsi="Times New Roman" w:cs="Times New Roman"/>
          <w:b/>
          <w:iCs/>
          <w:sz w:val="24"/>
          <w:szCs w:val="24"/>
        </w:rPr>
        <w:t>. СОБЛЮДЕНИЕ АНТИКОРРУПЦИОННОГО ЗАКОНОДАТЕЛЬСТВА</w:t>
      </w:r>
    </w:p>
    <w:p w:rsidR="00926D45" w:rsidRPr="00926D45" w:rsidRDefault="00926D45" w:rsidP="00926D45">
      <w:pPr>
        <w:pStyle w:val="ConsPlusNormal"/>
        <w:ind w:firstLine="567"/>
        <w:jc w:val="both"/>
        <w:rPr>
          <w:rFonts w:ascii="Times New Roman" w:hAnsi="Times New Roman" w:cs="Times New Roman"/>
          <w:iCs/>
          <w:sz w:val="24"/>
          <w:szCs w:val="24"/>
        </w:rPr>
      </w:pPr>
      <w:r w:rsidRPr="00926D45">
        <w:rPr>
          <w:rFonts w:ascii="Times New Roman" w:hAnsi="Times New Roman" w:cs="Times New Roman"/>
          <w:iCs/>
          <w:sz w:val="24"/>
          <w:szCs w:val="24"/>
        </w:rPr>
        <w:t>7.1.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26D45" w:rsidRPr="00926D45" w:rsidRDefault="00926D45" w:rsidP="00926D45">
      <w:pPr>
        <w:pStyle w:val="ConsPlusNormal"/>
        <w:ind w:firstLine="567"/>
        <w:jc w:val="both"/>
        <w:rPr>
          <w:rFonts w:ascii="Times New Roman" w:hAnsi="Times New Roman" w:cs="Times New Roman"/>
          <w:b/>
          <w:sz w:val="24"/>
          <w:szCs w:val="24"/>
        </w:rPr>
      </w:pPr>
      <w:r w:rsidRPr="00926D45">
        <w:rPr>
          <w:rFonts w:ascii="Times New Roman" w:hAnsi="Times New Roman" w:cs="Times New Roman"/>
          <w:iCs/>
          <w:sz w:val="24"/>
          <w:szCs w:val="24"/>
        </w:rPr>
        <w:t xml:space="preserve">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w:t>
      </w:r>
      <w:r w:rsidRPr="00926D45">
        <w:rPr>
          <w:rFonts w:ascii="Times New Roman" w:hAnsi="Times New Roman" w:cs="Times New Roman"/>
          <w:iCs/>
          <w:sz w:val="24"/>
          <w:szCs w:val="24"/>
        </w:rPr>
        <w:lastRenderedPageBreak/>
        <w:t>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926D45" w:rsidRPr="00926D45" w:rsidRDefault="00926D45" w:rsidP="00926D45">
      <w:pPr>
        <w:pStyle w:val="af3"/>
        <w:tabs>
          <w:tab w:val="left" w:pos="4680"/>
        </w:tabs>
        <w:ind w:right="-142" w:firstLine="567"/>
        <w:rPr>
          <w:iCs/>
          <w:sz w:val="24"/>
          <w:szCs w:val="24"/>
        </w:rPr>
      </w:pPr>
      <w:r w:rsidRPr="00926D45">
        <w:rPr>
          <w:iCs/>
          <w:sz w:val="24"/>
          <w:szCs w:val="24"/>
        </w:rPr>
        <w:t>7.3.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w:t>
      </w:r>
    </w:p>
    <w:p w:rsidR="00926D45" w:rsidRPr="00926D45" w:rsidRDefault="00926D45" w:rsidP="00926D45">
      <w:pPr>
        <w:pStyle w:val="ConsPlusNormal"/>
        <w:ind w:left="426" w:firstLine="540"/>
        <w:jc w:val="center"/>
        <w:rPr>
          <w:rFonts w:ascii="Times New Roman" w:hAnsi="Times New Roman" w:cs="Times New Roman"/>
          <w:b/>
          <w:sz w:val="24"/>
          <w:szCs w:val="24"/>
        </w:rPr>
      </w:pPr>
      <w:r w:rsidRPr="00926D45">
        <w:rPr>
          <w:rFonts w:ascii="Times New Roman" w:hAnsi="Times New Roman" w:cs="Times New Roman"/>
          <w:b/>
          <w:sz w:val="24"/>
          <w:szCs w:val="24"/>
        </w:rPr>
        <w:t>8. ЗАКЛЮЧИТЕЛЬНЫЕ ПОЛОЖЕНИЯ.</w:t>
      </w:r>
    </w:p>
    <w:p w:rsidR="00926D45" w:rsidRPr="00926D45" w:rsidRDefault="00926D45" w:rsidP="00926D45">
      <w:pPr>
        <w:pStyle w:val="ConsPlusNormal"/>
        <w:ind w:left="426" w:firstLine="540"/>
        <w:jc w:val="center"/>
        <w:rPr>
          <w:rFonts w:ascii="Times New Roman" w:hAnsi="Times New Roman" w:cs="Times New Roman"/>
          <w:sz w:val="24"/>
          <w:szCs w:val="24"/>
        </w:rPr>
      </w:pPr>
    </w:p>
    <w:p w:rsidR="00926D45" w:rsidRPr="00926D45" w:rsidRDefault="00926D45" w:rsidP="00926D45">
      <w:pPr>
        <w:pStyle w:val="ConsPlusNormal"/>
        <w:ind w:firstLine="567"/>
        <w:jc w:val="both"/>
        <w:rPr>
          <w:rFonts w:ascii="Times New Roman" w:hAnsi="Times New Roman" w:cs="Times New Roman"/>
          <w:sz w:val="24"/>
          <w:szCs w:val="24"/>
        </w:rPr>
      </w:pPr>
      <w:r w:rsidRPr="00926D45">
        <w:rPr>
          <w:rFonts w:ascii="Times New Roman" w:hAnsi="Times New Roman" w:cs="Times New Roman"/>
          <w:sz w:val="24"/>
          <w:szCs w:val="24"/>
        </w:rPr>
        <w:t>8.1. Все условия настоящего Договора являются существенными. Изменения и дополнения к настоящему Договору совершаются в письменной форме и оформляются дополнительными соглашениями, подписываемыми Сторонами.</w:t>
      </w:r>
    </w:p>
    <w:p w:rsidR="00926D45" w:rsidRPr="00926D45" w:rsidRDefault="00926D45" w:rsidP="00926D45">
      <w:pPr>
        <w:pStyle w:val="ConsPlusNormal"/>
        <w:ind w:firstLine="567"/>
        <w:jc w:val="both"/>
        <w:rPr>
          <w:rFonts w:ascii="Times New Roman" w:hAnsi="Times New Roman" w:cs="Times New Roman"/>
          <w:sz w:val="24"/>
          <w:szCs w:val="24"/>
        </w:rPr>
      </w:pPr>
      <w:r w:rsidRPr="00926D45">
        <w:rPr>
          <w:rFonts w:ascii="Times New Roman" w:hAnsi="Times New Roman" w:cs="Times New Roman"/>
          <w:sz w:val="24"/>
          <w:szCs w:val="24"/>
        </w:rPr>
        <w:t>8.2. Настоящий Договор составлен в трех экземплярах, имеющих одинаковую юридическую силу.</w:t>
      </w:r>
    </w:p>
    <w:p w:rsidR="00926D45" w:rsidRPr="00926D45" w:rsidRDefault="00926D45" w:rsidP="00926D45">
      <w:pPr>
        <w:ind w:firstLine="540"/>
        <w:jc w:val="both"/>
        <w:rPr>
          <w:sz w:val="24"/>
          <w:szCs w:val="24"/>
        </w:rPr>
      </w:pPr>
    </w:p>
    <w:p w:rsidR="00926D45" w:rsidRPr="00926D45" w:rsidRDefault="00926D45" w:rsidP="00926D45">
      <w:pPr>
        <w:jc w:val="center"/>
        <w:rPr>
          <w:b/>
          <w:bCs/>
          <w:sz w:val="24"/>
          <w:szCs w:val="24"/>
        </w:rPr>
      </w:pPr>
      <w:r w:rsidRPr="00926D45">
        <w:rPr>
          <w:b/>
          <w:bCs/>
          <w:sz w:val="24"/>
          <w:szCs w:val="24"/>
        </w:rPr>
        <w:t>9. АДРЕСА, БАНКОВСКИЕ РЕКВИЗИТЫ И ПОДПИСИ СТОРОН</w:t>
      </w:r>
    </w:p>
    <w:p w:rsidR="00926D45" w:rsidRPr="00926D45" w:rsidRDefault="00926D45" w:rsidP="00926D45">
      <w:pPr>
        <w:jc w:val="center"/>
        <w:rPr>
          <w:b/>
          <w:bCs/>
          <w:sz w:val="24"/>
          <w:szCs w:val="24"/>
        </w:rPr>
      </w:pPr>
    </w:p>
    <w:p w:rsidR="00926D45" w:rsidRPr="00926D45" w:rsidRDefault="00926D45" w:rsidP="00926D45">
      <w:pPr>
        <w:tabs>
          <w:tab w:val="left" w:pos="810"/>
        </w:tabs>
        <w:ind w:left="426" w:firstLine="425"/>
        <w:rPr>
          <w:b/>
          <w:sz w:val="24"/>
          <w:szCs w:val="24"/>
        </w:rPr>
      </w:pPr>
      <w:r w:rsidRPr="00926D45">
        <w:rPr>
          <w:b/>
          <w:sz w:val="24"/>
          <w:szCs w:val="24"/>
        </w:rPr>
        <w:t xml:space="preserve">                 Продавец:                                                                   Покупатель:</w:t>
      </w:r>
    </w:p>
    <w:p w:rsidR="00926D45" w:rsidRPr="00926D45" w:rsidRDefault="00926D45" w:rsidP="00926D45">
      <w:pPr>
        <w:tabs>
          <w:tab w:val="left" w:pos="810"/>
        </w:tabs>
        <w:ind w:left="426" w:firstLine="425"/>
        <w:rPr>
          <w:sz w:val="24"/>
          <w:szCs w:val="24"/>
        </w:rPr>
      </w:pPr>
    </w:p>
    <w:tbl>
      <w:tblPr>
        <w:tblStyle w:val="af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97"/>
        <w:gridCol w:w="4639"/>
      </w:tblGrid>
      <w:tr w:rsidR="00926D45" w:rsidRPr="00926D45" w:rsidTr="005C16E6">
        <w:tc>
          <w:tcPr>
            <w:tcW w:w="4997" w:type="dxa"/>
          </w:tcPr>
          <w:p w:rsidR="00926D45" w:rsidRPr="00926D45" w:rsidRDefault="00926D45" w:rsidP="005C16E6">
            <w:pPr>
              <w:tabs>
                <w:tab w:val="left" w:pos="810"/>
              </w:tabs>
              <w:jc w:val="both"/>
              <w:rPr>
                <w:sz w:val="24"/>
                <w:szCs w:val="24"/>
              </w:rPr>
            </w:pPr>
            <w:r w:rsidRPr="00926D45">
              <w:rPr>
                <w:sz w:val="24"/>
                <w:szCs w:val="24"/>
              </w:rPr>
              <w:t>Администрация Манычского сельского поселения</w:t>
            </w:r>
          </w:p>
          <w:p w:rsidR="00926D45" w:rsidRPr="00926D45" w:rsidRDefault="00926D45" w:rsidP="005C16E6">
            <w:pPr>
              <w:rPr>
                <w:sz w:val="24"/>
                <w:szCs w:val="24"/>
              </w:rPr>
            </w:pPr>
            <w:r w:rsidRPr="00926D45">
              <w:rPr>
                <w:sz w:val="24"/>
                <w:szCs w:val="24"/>
              </w:rPr>
              <w:t xml:space="preserve">347602, Ростовская область, Сальский р-н,       п. Степной Курган ул. Победы, 21 </w:t>
            </w:r>
          </w:p>
          <w:p w:rsidR="00926D45" w:rsidRPr="00926D45" w:rsidRDefault="00926D45" w:rsidP="005C16E6">
            <w:pPr>
              <w:rPr>
                <w:sz w:val="24"/>
                <w:szCs w:val="24"/>
              </w:rPr>
            </w:pPr>
            <w:r w:rsidRPr="00926D45">
              <w:rPr>
                <w:sz w:val="24"/>
                <w:szCs w:val="24"/>
              </w:rPr>
              <w:t>ОГРН 1056153019780</w:t>
            </w:r>
          </w:p>
          <w:p w:rsidR="00926D45" w:rsidRPr="00926D45" w:rsidRDefault="00926D45" w:rsidP="005C16E6">
            <w:pPr>
              <w:rPr>
                <w:sz w:val="24"/>
                <w:szCs w:val="24"/>
              </w:rPr>
            </w:pPr>
            <w:r w:rsidRPr="00926D45">
              <w:rPr>
                <w:sz w:val="24"/>
                <w:szCs w:val="24"/>
              </w:rPr>
              <w:t xml:space="preserve">ИНН 6153023630 КПП 615301001 </w:t>
            </w:r>
          </w:p>
          <w:p w:rsidR="00926D45" w:rsidRPr="00926D45" w:rsidRDefault="00926D45" w:rsidP="005C16E6">
            <w:pPr>
              <w:rPr>
                <w:sz w:val="24"/>
                <w:szCs w:val="24"/>
              </w:rPr>
            </w:pPr>
            <w:r w:rsidRPr="00926D45">
              <w:rPr>
                <w:sz w:val="24"/>
                <w:szCs w:val="24"/>
              </w:rPr>
              <w:t>БИК 016015102                                                         б/сч. 40102810845370000050 в Отделении по Ростовской области Южного главного управления Центрального банка Российской Федерации (Отделение Ростов-на-Дону)</w:t>
            </w:r>
          </w:p>
          <w:p w:rsidR="00926D45" w:rsidRPr="00926D45" w:rsidRDefault="00926D45" w:rsidP="005C16E6">
            <w:pPr>
              <w:rPr>
                <w:sz w:val="24"/>
                <w:szCs w:val="24"/>
              </w:rPr>
            </w:pPr>
            <w:r w:rsidRPr="00926D45">
              <w:rPr>
                <w:sz w:val="24"/>
                <w:szCs w:val="24"/>
              </w:rPr>
              <w:t xml:space="preserve">л/сч. 04583161510 в Отделе №14 Управления федерального Казначейства Ростовской области </w:t>
            </w:r>
          </w:p>
          <w:p w:rsidR="00926D45" w:rsidRPr="00926D45" w:rsidRDefault="00926D45" w:rsidP="005C16E6">
            <w:pPr>
              <w:rPr>
                <w:sz w:val="24"/>
                <w:szCs w:val="24"/>
              </w:rPr>
            </w:pPr>
            <w:r w:rsidRPr="00926D45">
              <w:rPr>
                <w:sz w:val="24"/>
                <w:szCs w:val="24"/>
              </w:rPr>
              <w:t>ОКТМО 60650430</w:t>
            </w:r>
          </w:p>
          <w:p w:rsidR="00926D45" w:rsidRPr="00926D45" w:rsidRDefault="00926D45" w:rsidP="005C16E6">
            <w:pPr>
              <w:rPr>
                <w:sz w:val="24"/>
                <w:szCs w:val="24"/>
              </w:rPr>
            </w:pPr>
            <w:r w:rsidRPr="00926D45">
              <w:rPr>
                <w:sz w:val="24"/>
                <w:szCs w:val="24"/>
              </w:rPr>
              <w:t>Тел. 8(86372)47-4-05</w:t>
            </w:r>
          </w:p>
          <w:p w:rsidR="00926D45" w:rsidRPr="00926D45" w:rsidRDefault="00926D45" w:rsidP="005C16E6">
            <w:pPr>
              <w:rPr>
                <w:sz w:val="24"/>
                <w:szCs w:val="24"/>
              </w:rPr>
            </w:pPr>
          </w:p>
          <w:p w:rsidR="00926D45" w:rsidRPr="00926D45" w:rsidRDefault="00926D45" w:rsidP="005C16E6">
            <w:pPr>
              <w:rPr>
                <w:sz w:val="24"/>
                <w:szCs w:val="24"/>
              </w:rPr>
            </w:pPr>
            <w:r w:rsidRPr="00926D45">
              <w:rPr>
                <w:sz w:val="24"/>
                <w:szCs w:val="24"/>
              </w:rPr>
              <w:t>Глава Администрации Манычского сельского поселения</w:t>
            </w:r>
          </w:p>
          <w:p w:rsidR="00926D45" w:rsidRPr="00926D45" w:rsidRDefault="00926D45" w:rsidP="005C16E6">
            <w:pPr>
              <w:jc w:val="both"/>
              <w:rPr>
                <w:sz w:val="24"/>
                <w:szCs w:val="24"/>
              </w:rPr>
            </w:pPr>
            <w:r w:rsidRPr="00926D45">
              <w:rPr>
                <w:sz w:val="24"/>
                <w:szCs w:val="24"/>
              </w:rPr>
              <w:t xml:space="preserve">_____________________________ Г.П. Бавина </w:t>
            </w:r>
          </w:p>
          <w:p w:rsidR="00926D45" w:rsidRPr="00926D45" w:rsidRDefault="00926D45" w:rsidP="005C16E6">
            <w:pPr>
              <w:tabs>
                <w:tab w:val="left" w:pos="810"/>
              </w:tabs>
              <w:rPr>
                <w:sz w:val="24"/>
                <w:szCs w:val="24"/>
              </w:rPr>
            </w:pPr>
            <w:r w:rsidRPr="00926D45">
              <w:rPr>
                <w:sz w:val="24"/>
                <w:szCs w:val="24"/>
              </w:rPr>
              <w:t>МП</w:t>
            </w:r>
          </w:p>
        </w:tc>
        <w:tc>
          <w:tcPr>
            <w:tcW w:w="4639" w:type="dxa"/>
          </w:tcPr>
          <w:p w:rsidR="00926D45" w:rsidRPr="00926D45" w:rsidRDefault="00926D45" w:rsidP="005C16E6">
            <w:pPr>
              <w:tabs>
                <w:tab w:val="left" w:pos="810"/>
              </w:tabs>
              <w:rPr>
                <w:sz w:val="24"/>
                <w:szCs w:val="24"/>
              </w:rPr>
            </w:pPr>
          </w:p>
        </w:tc>
      </w:tr>
    </w:tbl>
    <w:p w:rsidR="00926D45" w:rsidRPr="00926D45" w:rsidRDefault="00926D45" w:rsidP="00926D45">
      <w:pPr>
        <w:tabs>
          <w:tab w:val="left" w:pos="810"/>
        </w:tabs>
        <w:jc w:val="right"/>
        <w:rPr>
          <w:sz w:val="24"/>
          <w:szCs w:val="24"/>
        </w:rPr>
      </w:pPr>
    </w:p>
    <w:p w:rsidR="00926D45" w:rsidRPr="00926D45" w:rsidRDefault="00926D45" w:rsidP="00926D45">
      <w:pPr>
        <w:tabs>
          <w:tab w:val="left" w:pos="810"/>
        </w:tabs>
        <w:jc w:val="right"/>
        <w:rPr>
          <w:sz w:val="24"/>
          <w:szCs w:val="24"/>
        </w:rPr>
      </w:pPr>
    </w:p>
    <w:p w:rsidR="00926D45" w:rsidRPr="00926D45" w:rsidRDefault="00926D45" w:rsidP="00926D45">
      <w:pPr>
        <w:tabs>
          <w:tab w:val="left" w:pos="810"/>
        </w:tabs>
        <w:jc w:val="right"/>
        <w:rPr>
          <w:sz w:val="24"/>
          <w:szCs w:val="24"/>
        </w:rPr>
      </w:pPr>
    </w:p>
    <w:p w:rsidR="00926D45" w:rsidRPr="00926D45" w:rsidRDefault="00926D45" w:rsidP="00926D45">
      <w:pPr>
        <w:tabs>
          <w:tab w:val="left" w:pos="810"/>
        </w:tabs>
        <w:jc w:val="right"/>
        <w:rPr>
          <w:sz w:val="24"/>
          <w:szCs w:val="24"/>
        </w:rPr>
      </w:pPr>
    </w:p>
    <w:p w:rsidR="00926D45" w:rsidRPr="00926D45" w:rsidRDefault="00926D45" w:rsidP="00926D45">
      <w:pPr>
        <w:tabs>
          <w:tab w:val="left" w:pos="810"/>
        </w:tabs>
        <w:jc w:val="right"/>
        <w:rPr>
          <w:sz w:val="24"/>
          <w:szCs w:val="24"/>
        </w:rPr>
      </w:pPr>
    </w:p>
    <w:p w:rsidR="00926D45" w:rsidRPr="00926D45" w:rsidRDefault="00926D45" w:rsidP="00926D45">
      <w:pPr>
        <w:tabs>
          <w:tab w:val="left" w:pos="810"/>
        </w:tabs>
        <w:jc w:val="right"/>
        <w:rPr>
          <w:sz w:val="24"/>
          <w:szCs w:val="24"/>
        </w:rPr>
      </w:pPr>
    </w:p>
    <w:p w:rsidR="00926D45" w:rsidRPr="00926D45" w:rsidRDefault="00926D45" w:rsidP="00926D45">
      <w:pPr>
        <w:tabs>
          <w:tab w:val="left" w:pos="810"/>
        </w:tabs>
        <w:jc w:val="right"/>
        <w:rPr>
          <w:sz w:val="24"/>
          <w:szCs w:val="24"/>
        </w:rPr>
      </w:pPr>
    </w:p>
    <w:p w:rsidR="00926D45" w:rsidRPr="00926D45" w:rsidRDefault="00926D45" w:rsidP="00926D45">
      <w:pPr>
        <w:tabs>
          <w:tab w:val="left" w:pos="810"/>
        </w:tabs>
        <w:jc w:val="right"/>
        <w:rPr>
          <w:sz w:val="24"/>
          <w:szCs w:val="24"/>
        </w:rPr>
      </w:pPr>
    </w:p>
    <w:p w:rsidR="00926D45" w:rsidRPr="00926D45" w:rsidRDefault="00926D45" w:rsidP="00926D45">
      <w:pPr>
        <w:tabs>
          <w:tab w:val="left" w:pos="810"/>
        </w:tabs>
        <w:jc w:val="right"/>
        <w:rPr>
          <w:sz w:val="24"/>
          <w:szCs w:val="24"/>
        </w:rPr>
      </w:pPr>
    </w:p>
    <w:p w:rsidR="00926D45" w:rsidRDefault="00926D45" w:rsidP="00926D45">
      <w:pPr>
        <w:tabs>
          <w:tab w:val="left" w:pos="810"/>
        </w:tabs>
        <w:rPr>
          <w:sz w:val="24"/>
          <w:szCs w:val="24"/>
        </w:rPr>
      </w:pPr>
    </w:p>
    <w:p w:rsidR="00926D45" w:rsidRDefault="00926D45" w:rsidP="00926D45">
      <w:pPr>
        <w:tabs>
          <w:tab w:val="left" w:pos="810"/>
        </w:tabs>
        <w:rPr>
          <w:sz w:val="24"/>
          <w:szCs w:val="24"/>
        </w:rPr>
      </w:pPr>
    </w:p>
    <w:p w:rsidR="00926D45" w:rsidRDefault="00926D45" w:rsidP="00926D45">
      <w:pPr>
        <w:tabs>
          <w:tab w:val="left" w:pos="810"/>
        </w:tabs>
        <w:rPr>
          <w:sz w:val="24"/>
          <w:szCs w:val="24"/>
        </w:rPr>
      </w:pPr>
    </w:p>
    <w:p w:rsidR="00926D45" w:rsidRPr="00926D45" w:rsidRDefault="00926D45" w:rsidP="00926D45">
      <w:pPr>
        <w:tabs>
          <w:tab w:val="left" w:pos="810"/>
        </w:tabs>
        <w:rPr>
          <w:sz w:val="24"/>
          <w:szCs w:val="24"/>
        </w:rPr>
      </w:pPr>
    </w:p>
    <w:p w:rsidR="00926D45" w:rsidRPr="00926D45" w:rsidRDefault="00926D45" w:rsidP="00926D45">
      <w:pPr>
        <w:tabs>
          <w:tab w:val="left" w:pos="810"/>
        </w:tabs>
        <w:jc w:val="right"/>
        <w:rPr>
          <w:sz w:val="24"/>
          <w:szCs w:val="24"/>
        </w:rPr>
      </w:pPr>
      <w:r w:rsidRPr="00926D45">
        <w:rPr>
          <w:sz w:val="24"/>
          <w:szCs w:val="24"/>
        </w:rPr>
        <w:t xml:space="preserve">Приложение </w:t>
      </w:r>
    </w:p>
    <w:p w:rsidR="00926D45" w:rsidRPr="00926D45" w:rsidRDefault="00926D45" w:rsidP="00926D45">
      <w:pPr>
        <w:tabs>
          <w:tab w:val="left" w:pos="4095"/>
        </w:tabs>
        <w:jc w:val="right"/>
        <w:rPr>
          <w:sz w:val="24"/>
          <w:szCs w:val="24"/>
        </w:rPr>
      </w:pPr>
      <w:r w:rsidRPr="00926D45">
        <w:rPr>
          <w:sz w:val="24"/>
          <w:szCs w:val="24"/>
        </w:rPr>
        <w:t xml:space="preserve">к договору купли-продажи </w:t>
      </w:r>
    </w:p>
    <w:p w:rsidR="00926D45" w:rsidRPr="00926D45" w:rsidRDefault="00926D45" w:rsidP="00926D45">
      <w:pPr>
        <w:tabs>
          <w:tab w:val="left" w:pos="4095"/>
        </w:tabs>
        <w:jc w:val="right"/>
        <w:rPr>
          <w:sz w:val="24"/>
          <w:szCs w:val="24"/>
        </w:rPr>
      </w:pPr>
      <w:r w:rsidRPr="00926D45">
        <w:rPr>
          <w:sz w:val="24"/>
          <w:szCs w:val="24"/>
        </w:rPr>
        <w:t>транспортного средства</w:t>
      </w:r>
    </w:p>
    <w:p w:rsidR="00926D45" w:rsidRPr="00926D45" w:rsidRDefault="00926D45" w:rsidP="00926D45">
      <w:pPr>
        <w:tabs>
          <w:tab w:val="left" w:pos="1985"/>
        </w:tabs>
        <w:jc w:val="right"/>
        <w:rPr>
          <w:sz w:val="24"/>
          <w:szCs w:val="24"/>
        </w:rPr>
      </w:pPr>
    </w:p>
    <w:p w:rsidR="00926D45" w:rsidRPr="00926D45" w:rsidRDefault="00926D45" w:rsidP="00926D45">
      <w:pPr>
        <w:tabs>
          <w:tab w:val="left" w:pos="1985"/>
        </w:tabs>
        <w:jc w:val="right"/>
        <w:rPr>
          <w:sz w:val="24"/>
          <w:szCs w:val="24"/>
        </w:rPr>
      </w:pPr>
      <w:r w:rsidRPr="00926D45">
        <w:rPr>
          <w:sz w:val="24"/>
          <w:szCs w:val="24"/>
        </w:rPr>
        <w:t>№      от «        »                 2021г.</w:t>
      </w:r>
    </w:p>
    <w:p w:rsidR="00926D45" w:rsidRPr="00926D45" w:rsidRDefault="00926D45" w:rsidP="00926D45">
      <w:pPr>
        <w:jc w:val="center"/>
        <w:rPr>
          <w:b/>
          <w:sz w:val="22"/>
          <w:szCs w:val="22"/>
        </w:rPr>
      </w:pPr>
      <w:r w:rsidRPr="00926D45">
        <w:rPr>
          <w:b/>
          <w:sz w:val="22"/>
          <w:szCs w:val="22"/>
        </w:rPr>
        <w:t>АКТ</w:t>
      </w:r>
    </w:p>
    <w:p w:rsidR="00926D45" w:rsidRPr="00926D45" w:rsidRDefault="00926D45" w:rsidP="00926D45">
      <w:pPr>
        <w:jc w:val="center"/>
        <w:rPr>
          <w:b/>
          <w:sz w:val="22"/>
          <w:szCs w:val="22"/>
        </w:rPr>
      </w:pPr>
      <w:r w:rsidRPr="00926D45">
        <w:rPr>
          <w:b/>
          <w:sz w:val="22"/>
          <w:szCs w:val="22"/>
        </w:rPr>
        <w:t xml:space="preserve">приема - передачи </w:t>
      </w:r>
    </w:p>
    <w:p w:rsidR="00926D45" w:rsidRPr="00926D45" w:rsidRDefault="00926D45" w:rsidP="00926D45">
      <w:pPr>
        <w:jc w:val="center"/>
        <w:rPr>
          <w:b/>
          <w:sz w:val="22"/>
          <w:szCs w:val="22"/>
        </w:rPr>
      </w:pPr>
      <w:r w:rsidRPr="00926D45">
        <w:rPr>
          <w:b/>
          <w:sz w:val="22"/>
          <w:szCs w:val="22"/>
        </w:rPr>
        <w:t>транспортного средства</w:t>
      </w:r>
    </w:p>
    <w:p w:rsidR="00926D45" w:rsidRPr="00926D45" w:rsidRDefault="00926D45" w:rsidP="00926D45">
      <w:pPr>
        <w:rPr>
          <w:sz w:val="22"/>
          <w:szCs w:val="22"/>
        </w:rPr>
      </w:pPr>
      <w:r w:rsidRPr="00926D45">
        <w:rPr>
          <w:sz w:val="22"/>
          <w:szCs w:val="22"/>
        </w:rPr>
        <w:t xml:space="preserve">              </w:t>
      </w:r>
    </w:p>
    <w:p w:rsidR="00926D45" w:rsidRPr="00926D45" w:rsidRDefault="00926D45" w:rsidP="00926D45">
      <w:pPr>
        <w:ind w:left="426" w:hanging="66"/>
        <w:jc w:val="center"/>
        <w:rPr>
          <w:sz w:val="22"/>
          <w:szCs w:val="22"/>
        </w:rPr>
      </w:pPr>
      <w:r w:rsidRPr="00926D45">
        <w:rPr>
          <w:sz w:val="22"/>
          <w:szCs w:val="22"/>
        </w:rPr>
        <w:t>п. Степной Курган                                                                                       «       »                       2021г.</w:t>
      </w:r>
    </w:p>
    <w:p w:rsidR="00926D45" w:rsidRPr="00926D45" w:rsidRDefault="00926D45" w:rsidP="00926D45">
      <w:pPr>
        <w:rPr>
          <w:sz w:val="22"/>
          <w:szCs w:val="22"/>
        </w:rPr>
      </w:pPr>
    </w:p>
    <w:p w:rsidR="00926D45" w:rsidRPr="00926D45" w:rsidRDefault="00926D45" w:rsidP="00926D45">
      <w:pPr>
        <w:ind w:firstLine="360"/>
        <w:jc w:val="both"/>
        <w:rPr>
          <w:sz w:val="22"/>
          <w:szCs w:val="22"/>
        </w:rPr>
      </w:pPr>
      <w:r w:rsidRPr="00926D45">
        <w:rPr>
          <w:sz w:val="22"/>
          <w:szCs w:val="22"/>
        </w:rPr>
        <w:t xml:space="preserve">Настоящий акт составлен во исполнение пункта 2.3. Договора купли-продажи транспортного средства, от «       »                  2021г  №                     </w:t>
      </w:r>
      <w:r w:rsidRPr="00926D45">
        <w:rPr>
          <w:b/>
          <w:sz w:val="22"/>
          <w:szCs w:val="22"/>
        </w:rPr>
        <w:t xml:space="preserve">Продавцом </w:t>
      </w:r>
      <w:r w:rsidRPr="00926D45">
        <w:rPr>
          <w:sz w:val="22"/>
          <w:szCs w:val="22"/>
        </w:rPr>
        <w:t xml:space="preserve">– Администрацией Манычского сельского поселения, в лице главы Администрации Манычского сельского поселения Бавиной Г.П., действующей на основании Устава муниципального образования «Манычское сельское поселение», и </w:t>
      </w:r>
      <w:r w:rsidRPr="00926D45">
        <w:rPr>
          <w:b/>
          <w:sz w:val="22"/>
          <w:szCs w:val="22"/>
        </w:rPr>
        <w:t xml:space="preserve">Покупателем - </w:t>
      </w:r>
      <w:r w:rsidRPr="00926D45">
        <w:rPr>
          <w:sz w:val="22"/>
          <w:szCs w:val="22"/>
        </w:rPr>
        <w:t>____________________, в лице ______________________________, действующего на основании _________, о нижеследующем:</w:t>
      </w:r>
    </w:p>
    <w:p w:rsidR="00926D45" w:rsidRPr="00926D45" w:rsidRDefault="00926D45" w:rsidP="00926D45">
      <w:pPr>
        <w:ind w:left="426" w:firstLine="425"/>
        <w:rPr>
          <w:sz w:val="22"/>
          <w:szCs w:val="22"/>
        </w:rPr>
      </w:pPr>
    </w:p>
    <w:p w:rsidR="00926D45" w:rsidRPr="00926D45" w:rsidRDefault="00926D45" w:rsidP="00926D45">
      <w:pPr>
        <w:numPr>
          <w:ilvl w:val="0"/>
          <w:numId w:val="12"/>
        </w:numPr>
        <w:overflowPunct/>
        <w:autoSpaceDE/>
        <w:autoSpaceDN/>
        <w:adjustRightInd/>
        <w:ind w:left="426" w:firstLine="425"/>
        <w:jc w:val="both"/>
        <w:textAlignment w:val="auto"/>
        <w:rPr>
          <w:sz w:val="22"/>
          <w:szCs w:val="22"/>
        </w:rPr>
      </w:pPr>
      <w:r w:rsidRPr="00926D45">
        <w:rPr>
          <w:sz w:val="22"/>
          <w:szCs w:val="22"/>
        </w:rPr>
        <w:t>Продавец передает, а Покупатель принимает транспортное средство, а именно:</w:t>
      </w:r>
    </w:p>
    <w:p w:rsidR="00926D45" w:rsidRPr="00926D45" w:rsidRDefault="00926D45" w:rsidP="00926D45">
      <w:pPr>
        <w:jc w:val="both"/>
        <w:rPr>
          <w:sz w:val="22"/>
          <w:szCs w:val="22"/>
        </w:rPr>
      </w:pPr>
      <w:r w:rsidRPr="00926D45">
        <w:rPr>
          <w:b/>
          <w:sz w:val="22"/>
          <w:szCs w:val="22"/>
        </w:rPr>
        <w:t>Автоцистерна для перевозки молока –</w:t>
      </w:r>
      <w:r w:rsidRPr="00926D45">
        <w:rPr>
          <w:sz w:val="22"/>
          <w:szCs w:val="22"/>
        </w:rPr>
        <w:t xml:space="preserve"> </w:t>
      </w:r>
      <w:r w:rsidRPr="00926D45">
        <w:rPr>
          <w:b/>
          <w:sz w:val="22"/>
          <w:szCs w:val="22"/>
        </w:rPr>
        <w:t>473892</w:t>
      </w:r>
      <w:r w:rsidRPr="00926D45">
        <w:rPr>
          <w:sz w:val="22"/>
          <w:szCs w:val="22"/>
        </w:rPr>
        <w:t>, гос. рег. знак В 982 АХ 161/</w:t>
      </w:r>
      <w:r w:rsidRPr="00926D45">
        <w:rPr>
          <w:sz w:val="22"/>
          <w:szCs w:val="22"/>
          <w:lang w:val="en-US"/>
        </w:rPr>
        <w:t>rus</w:t>
      </w:r>
      <w:r w:rsidRPr="00926D45">
        <w:rPr>
          <w:sz w:val="22"/>
          <w:szCs w:val="22"/>
        </w:rPr>
        <w:t>, идентификационный номер (</w:t>
      </w:r>
      <w:r w:rsidRPr="00926D45">
        <w:rPr>
          <w:sz w:val="22"/>
          <w:szCs w:val="22"/>
          <w:lang w:val="en-US"/>
        </w:rPr>
        <w:t>VIN</w:t>
      </w:r>
      <w:r w:rsidRPr="00926D45">
        <w:rPr>
          <w:sz w:val="22"/>
          <w:szCs w:val="22"/>
        </w:rPr>
        <w:t>) – Х7247389270000652, категория ТС – С, год изготовления – 2007, модель, № двигателя *</w:t>
      </w:r>
      <w:r w:rsidRPr="00926D45">
        <w:rPr>
          <w:sz w:val="22"/>
          <w:szCs w:val="22"/>
          <w:lang w:val="en-US"/>
        </w:rPr>
        <w:t>L</w:t>
      </w:r>
      <w:r w:rsidRPr="00926D45">
        <w:rPr>
          <w:sz w:val="22"/>
          <w:szCs w:val="22"/>
        </w:rPr>
        <w:t>245.7</w:t>
      </w:r>
      <w:r w:rsidRPr="00926D45">
        <w:rPr>
          <w:sz w:val="22"/>
          <w:szCs w:val="22"/>
          <w:lang w:val="en-US"/>
        </w:rPr>
        <w:t>E</w:t>
      </w:r>
      <w:r w:rsidRPr="00926D45">
        <w:rPr>
          <w:sz w:val="22"/>
          <w:szCs w:val="22"/>
        </w:rPr>
        <w:t>2*287142, шасси (рамы) № 33090070947993, кузов (кабина, прицеп) № 33070070140101, цвет кузова (кабины, прицепа) – белый, мощность двигателя, л.с. (кВт) –86,2, рабочий объем двигателя, куб.см – 4750, тип двигателя дизельный, экологический класс – «второй», разрешенная максимальная масса, кг – 8180, масса без нагрузки, кг 3910, организация – изготовитель ТС (страна) – ООО «ПИНГО-АВТО» (Россия), паспорт транспортного средства 52 МО 325799.</w:t>
      </w:r>
    </w:p>
    <w:p w:rsidR="00926D45" w:rsidRPr="00926D45" w:rsidRDefault="00926D45" w:rsidP="00926D45">
      <w:pPr>
        <w:ind w:firstLine="426"/>
        <w:rPr>
          <w:sz w:val="22"/>
          <w:szCs w:val="22"/>
        </w:rPr>
      </w:pPr>
      <w:r w:rsidRPr="00926D45">
        <w:rPr>
          <w:sz w:val="22"/>
          <w:szCs w:val="22"/>
        </w:rPr>
        <w:t>Техническое состояние транспортного средства приведено в таблице №1</w:t>
      </w:r>
    </w:p>
    <w:p w:rsidR="00926D45" w:rsidRPr="00926D45" w:rsidRDefault="00926D45" w:rsidP="00926D45">
      <w:pPr>
        <w:jc w:val="right"/>
        <w:rPr>
          <w:sz w:val="22"/>
          <w:szCs w:val="22"/>
        </w:rPr>
      </w:pPr>
      <w:r w:rsidRPr="00926D45">
        <w:rPr>
          <w:sz w:val="22"/>
          <w:szCs w:val="22"/>
        </w:rPr>
        <w:t xml:space="preserve">                                                                                                                  Таблица №1</w:t>
      </w:r>
    </w:p>
    <w:tbl>
      <w:tblPr>
        <w:tblStyle w:val="af1"/>
        <w:tblW w:w="0" w:type="auto"/>
        <w:tblInd w:w="534" w:type="dxa"/>
        <w:tblLook w:val="01E0"/>
      </w:tblPr>
      <w:tblGrid>
        <w:gridCol w:w="567"/>
        <w:gridCol w:w="3260"/>
        <w:gridCol w:w="1417"/>
        <w:gridCol w:w="1843"/>
        <w:gridCol w:w="2784"/>
      </w:tblGrid>
      <w:tr w:rsidR="00926D45" w:rsidRPr="00926D45" w:rsidTr="005C16E6">
        <w:tc>
          <w:tcPr>
            <w:tcW w:w="567" w:type="dxa"/>
          </w:tcPr>
          <w:p w:rsidR="00926D45" w:rsidRPr="00926D45" w:rsidRDefault="00926D45" w:rsidP="005C16E6">
            <w:pPr>
              <w:rPr>
                <w:b/>
                <w:sz w:val="22"/>
                <w:szCs w:val="22"/>
              </w:rPr>
            </w:pPr>
            <w:r w:rsidRPr="00926D45">
              <w:rPr>
                <w:b/>
                <w:sz w:val="22"/>
                <w:szCs w:val="22"/>
              </w:rPr>
              <w:t xml:space="preserve">№ </w:t>
            </w:r>
          </w:p>
          <w:p w:rsidR="00926D45" w:rsidRPr="00926D45" w:rsidRDefault="00926D45" w:rsidP="005C16E6">
            <w:pPr>
              <w:rPr>
                <w:b/>
                <w:sz w:val="22"/>
                <w:szCs w:val="22"/>
              </w:rPr>
            </w:pPr>
            <w:r w:rsidRPr="00926D45">
              <w:rPr>
                <w:b/>
                <w:sz w:val="22"/>
                <w:szCs w:val="22"/>
              </w:rPr>
              <w:t>п/п</w:t>
            </w:r>
          </w:p>
        </w:tc>
        <w:tc>
          <w:tcPr>
            <w:tcW w:w="3260" w:type="dxa"/>
          </w:tcPr>
          <w:p w:rsidR="00926D45" w:rsidRPr="00926D45" w:rsidRDefault="00926D45" w:rsidP="005C16E6">
            <w:pPr>
              <w:jc w:val="center"/>
              <w:rPr>
                <w:b/>
                <w:sz w:val="22"/>
                <w:szCs w:val="22"/>
              </w:rPr>
            </w:pPr>
            <w:r w:rsidRPr="00926D45">
              <w:rPr>
                <w:b/>
                <w:sz w:val="22"/>
                <w:szCs w:val="22"/>
              </w:rPr>
              <w:t>Наименование имущества</w:t>
            </w:r>
          </w:p>
        </w:tc>
        <w:tc>
          <w:tcPr>
            <w:tcW w:w="1417" w:type="dxa"/>
          </w:tcPr>
          <w:p w:rsidR="00926D45" w:rsidRPr="00926D45" w:rsidRDefault="00926D45" w:rsidP="005C16E6">
            <w:pPr>
              <w:jc w:val="center"/>
              <w:rPr>
                <w:b/>
                <w:sz w:val="22"/>
                <w:szCs w:val="22"/>
              </w:rPr>
            </w:pPr>
            <w:r w:rsidRPr="00926D45">
              <w:rPr>
                <w:b/>
                <w:sz w:val="22"/>
                <w:szCs w:val="22"/>
              </w:rPr>
              <w:t>Количество</w:t>
            </w:r>
          </w:p>
        </w:tc>
        <w:tc>
          <w:tcPr>
            <w:tcW w:w="1843" w:type="dxa"/>
          </w:tcPr>
          <w:p w:rsidR="00926D45" w:rsidRPr="00926D45" w:rsidRDefault="00926D45" w:rsidP="005C16E6">
            <w:pPr>
              <w:jc w:val="center"/>
              <w:rPr>
                <w:b/>
                <w:sz w:val="22"/>
                <w:szCs w:val="22"/>
              </w:rPr>
            </w:pPr>
            <w:r w:rsidRPr="00926D45">
              <w:rPr>
                <w:b/>
                <w:sz w:val="22"/>
                <w:szCs w:val="22"/>
              </w:rPr>
              <w:t>Инвентарный №</w:t>
            </w:r>
          </w:p>
        </w:tc>
        <w:tc>
          <w:tcPr>
            <w:tcW w:w="2784" w:type="dxa"/>
          </w:tcPr>
          <w:p w:rsidR="00926D45" w:rsidRPr="00926D45" w:rsidRDefault="00926D45" w:rsidP="005C16E6">
            <w:pPr>
              <w:jc w:val="center"/>
              <w:rPr>
                <w:b/>
                <w:sz w:val="22"/>
                <w:szCs w:val="22"/>
              </w:rPr>
            </w:pPr>
            <w:r w:rsidRPr="00926D45">
              <w:rPr>
                <w:b/>
                <w:sz w:val="22"/>
                <w:szCs w:val="22"/>
              </w:rPr>
              <w:t>Техническое состояние транспорта</w:t>
            </w:r>
          </w:p>
        </w:tc>
      </w:tr>
      <w:tr w:rsidR="00926D45" w:rsidRPr="00926D45" w:rsidTr="005C16E6">
        <w:tc>
          <w:tcPr>
            <w:tcW w:w="567" w:type="dxa"/>
          </w:tcPr>
          <w:p w:rsidR="00926D45" w:rsidRPr="00926D45" w:rsidRDefault="00926D45" w:rsidP="005C16E6">
            <w:pPr>
              <w:jc w:val="center"/>
              <w:rPr>
                <w:sz w:val="22"/>
                <w:szCs w:val="22"/>
              </w:rPr>
            </w:pPr>
            <w:r w:rsidRPr="00926D45">
              <w:rPr>
                <w:sz w:val="22"/>
                <w:szCs w:val="22"/>
              </w:rPr>
              <w:t>1</w:t>
            </w:r>
          </w:p>
        </w:tc>
        <w:tc>
          <w:tcPr>
            <w:tcW w:w="3260" w:type="dxa"/>
          </w:tcPr>
          <w:p w:rsidR="00926D45" w:rsidRPr="00926D45" w:rsidRDefault="00926D45" w:rsidP="005C16E6">
            <w:pPr>
              <w:rPr>
                <w:sz w:val="22"/>
                <w:szCs w:val="22"/>
              </w:rPr>
            </w:pPr>
            <w:r w:rsidRPr="00926D45">
              <w:rPr>
                <w:b/>
                <w:sz w:val="22"/>
                <w:szCs w:val="22"/>
              </w:rPr>
              <w:t>Автоцистерна для перевозки молока –</w:t>
            </w:r>
            <w:r w:rsidRPr="00926D45">
              <w:rPr>
                <w:sz w:val="22"/>
                <w:szCs w:val="22"/>
              </w:rPr>
              <w:t xml:space="preserve"> </w:t>
            </w:r>
            <w:r w:rsidRPr="00926D45">
              <w:rPr>
                <w:b/>
                <w:sz w:val="22"/>
                <w:szCs w:val="22"/>
              </w:rPr>
              <w:t>473892</w:t>
            </w:r>
          </w:p>
        </w:tc>
        <w:tc>
          <w:tcPr>
            <w:tcW w:w="1417" w:type="dxa"/>
          </w:tcPr>
          <w:p w:rsidR="00926D45" w:rsidRPr="00926D45" w:rsidRDefault="00926D45" w:rsidP="005C16E6">
            <w:pPr>
              <w:jc w:val="center"/>
              <w:rPr>
                <w:sz w:val="22"/>
                <w:szCs w:val="22"/>
              </w:rPr>
            </w:pPr>
            <w:r w:rsidRPr="00926D45">
              <w:rPr>
                <w:sz w:val="22"/>
                <w:szCs w:val="22"/>
              </w:rPr>
              <w:t>1</w:t>
            </w:r>
          </w:p>
        </w:tc>
        <w:tc>
          <w:tcPr>
            <w:tcW w:w="1843" w:type="dxa"/>
          </w:tcPr>
          <w:p w:rsidR="00926D45" w:rsidRPr="00926D45" w:rsidRDefault="00926D45" w:rsidP="00926D45">
            <w:pPr>
              <w:jc w:val="center"/>
              <w:rPr>
                <w:sz w:val="22"/>
                <w:szCs w:val="22"/>
              </w:rPr>
            </w:pPr>
            <w:r w:rsidRPr="00926D45">
              <w:rPr>
                <w:sz w:val="22"/>
                <w:szCs w:val="22"/>
              </w:rPr>
              <w:t>11090198</w:t>
            </w:r>
          </w:p>
        </w:tc>
        <w:tc>
          <w:tcPr>
            <w:tcW w:w="2784" w:type="dxa"/>
          </w:tcPr>
          <w:p w:rsidR="00926D45" w:rsidRPr="00926D45" w:rsidRDefault="00926D45" w:rsidP="005C16E6">
            <w:pPr>
              <w:jc w:val="center"/>
              <w:rPr>
                <w:sz w:val="22"/>
                <w:szCs w:val="22"/>
              </w:rPr>
            </w:pPr>
            <w:r w:rsidRPr="00926D45">
              <w:rPr>
                <w:sz w:val="22"/>
                <w:szCs w:val="22"/>
              </w:rPr>
              <w:t>выпуск 2007г,                            в исправном состоянии</w:t>
            </w:r>
          </w:p>
        </w:tc>
      </w:tr>
    </w:tbl>
    <w:p w:rsidR="00926D45" w:rsidRPr="00926D45" w:rsidRDefault="00926D45" w:rsidP="00926D45">
      <w:pPr>
        <w:tabs>
          <w:tab w:val="left" w:pos="810"/>
        </w:tabs>
        <w:ind w:left="426" w:firstLine="425"/>
        <w:rPr>
          <w:b/>
          <w:sz w:val="22"/>
          <w:szCs w:val="22"/>
        </w:rPr>
      </w:pPr>
      <w:r w:rsidRPr="00926D45">
        <w:rPr>
          <w:b/>
          <w:sz w:val="22"/>
          <w:szCs w:val="22"/>
        </w:rPr>
        <w:t xml:space="preserve">       </w:t>
      </w:r>
    </w:p>
    <w:tbl>
      <w:tblPr>
        <w:tblStyle w:val="af1"/>
        <w:tblpPr w:leftFromText="180" w:rightFromText="180" w:vertAnchor="text" w:horzAnchor="margin" w:tblpXSpec="right" w:tblpY="521"/>
        <w:tblW w:w="9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210"/>
        <w:gridCol w:w="3993"/>
      </w:tblGrid>
      <w:tr w:rsidR="00926D45" w:rsidRPr="00926D45" w:rsidTr="00926D45">
        <w:trPr>
          <w:trHeight w:val="6075"/>
        </w:trPr>
        <w:tc>
          <w:tcPr>
            <w:tcW w:w="5210" w:type="dxa"/>
          </w:tcPr>
          <w:p w:rsidR="00926D45" w:rsidRPr="00926D45" w:rsidRDefault="00926D45" w:rsidP="00926D45">
            <w:pPr>
              <w:tabs>
                <w:tab w:val="left" w:pos="810"/>
              </w:tabs>
              <w:rPr>
                <w:sz w:val="24"/>
                <w:szCs w:val="24"/>
              </w:rPr>
            </w:pPr>
            <w:r w:rsidRPr="00926D45">
              <w:rPr>
                <w:sz w:val="24"/>
                <w:szCs w:val="24"/>
              </w:rPr>
              <w:t>Администрация Манычского сельского поселения</w:t>
            </w:r>
          </w:p>
          <w:p w:rsidR="00926D45" w:rsidRPr="00926D45" w:rsidRDefault="00926D45" w:rsidP="00926D45">
            <w:pPr>
              <w:rPr>
                <w:sz w:val="24"/>
                <w:szCs w:val="24"/>
              </w:rPr>
            </w:pPr>
            <w:r w:rsidRPr="00926D45">
              <w:rPr>
                <w:sz w:val="24"/>
                <w:szCs w:val="24"/>
              </w:rPr>
              <w:t xml:space="preserve">347602, Ростовская область, Сальский р-н, п. Степной Курган ул. Победы,21 </w:t>
            </w:r>
          </w:p>
          <w:p w:rsidR="00926D45" w:rsidRPr="00926D45" w:rsidRDefault="00926D45" w:rsidP="00926D45">
            <w:pPr>
              <w:rPr>
                <w:sz w:val="24"/>
                <w:szCs w:val="24"/>
              </w:rPr>
            </w:pPr>
            <w:r w:rsidRPr="00926D45">
              <w:rPr>
                <w:sz w:val="24"/>
                <w:szCs w:val="24"/>
              </w:rPr>
              <w:t>ОГРН 1056153019780</w:t>
            </w:r>
          </w:p>
          <w:p w:rsidR="00926D45" w:rsidRPr="00926D45" w:rsidRDefault="00926D45" w:rsidP="00926D45">
            <w:pPr>
              <w:rPr>
                <w:sz w:val="24"/>
                <w:szCs w:val="24"/>
              </w:rPr>
            </w:pPr>
            <w:r w:rsidRPr="00926D45">
              <w:rPr>
                <w:sz w:val="24"/>
                <w:szCs w:val="24"/>
              </w:rPr>
              <w:t xml:space="preserve">ИНН 6153023630 КПП 615301001 </w:t>
            </w:r>
          </w:p>
          <w:p w:rsidR="00926D45" w:rsidRPr="00926D45" w:rsidRDefault="00926D45" w:rsidP="00926D45">
            <w:pPr>
              <w:rPr>
                <w:sz w:val="24"/>
                <w:szCs w:val="24"/>
              </w:rPr>
            </w:pPr>
            <w:r w:rsidRPr="00926D45">
              <w:rPr>
                <w:sz w:val="24"/>
                <w:szCs w:val="24"/>
              </w:rPr>
              <w:t>БИК 016015102                                                                            б/сч. 40102810845370000050 в Отделении по Ростовской области Южного главного управления Центрального банка Российской Федерации (Отделение Ростов-на-Дону)</w:t>
            </w:r>
          </w:p>
          <w:p w:rsidR="00926D45" w:rsidRPr="00926D45" w:rsidRDefault="00926D45" w:rsidP="00926D45">
            <w:pPr>
              <w:rPr>
                <w:sz w:val="24"/>
                <w:szCs w:val="24"/>
              </w:rPr>
            </w:pPr>
            <w:r w:rsidRPr="00926D45">
              <w:rPr>
                <w:sz w:val="24"/>
                <w:szCs w:val="24"/>
              </w:rPr>
              <w:t xml:space="preserve">л/сч. 04583161510 в Отделе №14 Управления федерального Казначейства Ростовской области </w:t>
            </w:r>
          </w:p>
          <w:p w:rsidR="00926D45" w:rsidRPr="00926D45" w:rsidRDefault="00926D45" w:rsidP="00926D45">
            <w:pPr>
              <w:rPr>
                <w:sz w:val="24"/>
                <w:szCs w:val="24"/>
              </w:rPr>
            </w:pPr>
            <w:r w:rsidRPr="00926D45">
              <w:rPr>
                <w:sz w:val="24"/>
                <w:szCs w:val="24"/>
              </w:rPr>
              <w:t>ОКТМО 60650430</w:t>
            </w:r>
          </w:p>
          <w:p w:rsidR="00926D45" w:rsidRPr="00926D45" w:rsidRDefault="00926D45" w:rsidP="00926D45">
            <w:pPr>
              <w:rPr>
                <w:sz w:val="24"/>
                <w:szCs w:val="24"/>
              </w:rPr>
            </w:pPr>
            <w:r w:rsidRPr="00926D45">
              <w:rPr>
                <w:sz w:val="24"/>
                <w:szCs w:val="24"/>
              </w:rPr>
              <w:t>Тел. 8(86372)47-4-05</w:t>
            </w:r>
          </w:p>
          <w:p w:rsidR="00926D45" w:rsidRPr="00926D45" w:rsidRDefault="00926D45" w:rsidP="00926D45">
            <w:pPr>
              <w:rPr>
                <w:sz w:val="24"/>
                <w:szCs w:val="24"/>
              </w:rPr>
            </w:pPr>
          </w:p>
          <w:p w:rsidR="00926D45" w:rsidRPr="00926D45" w:rsidRDefault="00926D45" w:rsidP="00926D45">
            <w:pPr>
              <w:rPr>
                <w:sz w:val="24"/>
                <w:szCs w:val="24"/>
              </w:rPr>
            </w:pPr>
            <w:r w:rsidRPr="00926D45">
              <w:rPr>
                <w:sz w:val="24"/>
                <w:szCs w:val="24"/>
              </w:rPr>
              <w:t>Глава Администрации Манычского сельского поселения</w:t>
            </w:r>
          </w:p>
          <w:p w:rsidR="00926D45" w:rsidRPr="00926D45" w:rsidRDefault="00926D45" w:rsidP="00926D45">
            <w:pPr>
              <w:rPr>
                <w:sz w:val="24"/>
                <w:szCs w:val="24"/>
              </w:rPr>
            </w:pPr>
            <w:r w:rsidRPr="00926D45">
              <w:rPr>
                <w:sz w:val="24"/>
                <w:szCs w:val="24"/>
              </w:rPr>
              <w:t xml:space="preserve">________________________________Г.П.Бавина </w:t>
            </w:r>
          </w:p>
          <w:p w:rsidR="00926D45" w:rsidRPr="00926D45" w:rsidRDefault="00926D45" w:rsidP="00926D45">
            <w:pPr>
              <w:tabs>
                <w:tab w:val="left" w:pos="810"/>
              </w:tabs>
              <w:rPr>
                <w:sz w:val="24"/>
                <w:szCs w:val="24"/>
              </w:rPr>
            </w:pPr>
            <w:r w:rsidRPr="00926D45">
              <w:rPr>
                <w:sz w:val="24"/>
                <w:szCs w:val="24"/>
              </w:rPr>
              <w:t>МП</w:t>
            </w:r>
          </w:p>
        </w:tc>
        <w:tc>
          <w:tcPr>
            <w:tcW w:w="3993" w:type="dxa"/>
          </w:tcPr>
          <w:p w:rsidR="00926D45" w:rsidRPr="00926D45" w:rsidRDefault="00926D45" w:rsidP="00926D45">
            <w:pPr>
              <w:tabs>
                <w:tab w:val="left" w:pos="810"/>
              </w:tabs>
              <w:rPr>
                <w:sz w:val="24"/>
                <w:szCs w:val="24"/>
              </w:rPr>
            </w:pPr>
          </w:p>
        </w:tc>
      </w:tr>
    </w:tbl>
    <w:p w:rsidR="00926D45" w:rsidRPr="00926D45" w:rsidRDefault="00926D45" w:rsidP="00926D45">
      <w:pPr>
        <w:tabs>
          <w:tab w:val="left" w:pos="810"/>
        </w:tabs>
        <w:jc w:val="center"/>
        <w:rPr>
          <w:b/>
          <w:sz w:val="24"/>
          <w:szCs w:val="24"/>
        </w:rPr>
      </w:pPr>
      <w:r w:rsidRPr="00926D45">
        <w:rPr>
          <w:b/>
          <w:sz w:val="24"/>
          <w:szCs w:val="24"/>
        </w:rPr>
        <w:t>Продавец:                                                                                                 Покупатель:</w:t>
      </w:r>
    </w:p>
    <w:p w:rsidR="00926D45" w:rsidRPr="00EA4196" w:rsidRDefault="00926D45" w:rsidP="00926D45">
      <w:bookmarkStart w:id="0" w:name="_Toc166101238"/>
      <w:bookmarkEnd w:id="0"/>
    </w:p>
    <w:p w:rsidR="00336776" w:rsidRPr="00110FEF" w:rsidRDefault="00336776" w:rsidP="00336776">
      <w:pPr>
        <w:ind w:left="360"/>
        <w:jc w:val="center"/>
        <w:rPr>
          <w:sz w:val="24"/>
          <w:szCs w:val="24"/>
        </w:rPr>
      </w:pPr>
    </w:p>
    <w:sectPr w:rsidR="00336776" w:rsidRPr="00110FEF" w:rsidSect="00453B0E">
      <w:footerReference w:type="default" r:id="rId14"/>
      <w:pgSz w:w="11906" w:h="16838"/>
      <w:pgMar w:top="567" w:right="567" w:bottom="14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CD7" w:rsidRDefault="00361CD7" w:rsidP="00916F22">
      <w:r>
        <w:separator/>
      </w:r>
    </w:p>
  </w:endnote>
  <w:endnote w:type="continuationSeparator" w:id="1">
    <w:p w:rsidR="00361CD7" w:rsidRDefault="00361CD7" w:rsidP="00916F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48185"/>
      <w:docPartObj>
        <w:docPartGallery w:val="Page Numbers (Bottom of Page)"/>
        <w:docPartUnique/>
      </w:docPartObj>
    </w:sdtPr>
    <w:sdtContent>
      <w:p w:rsidR="00EA29FF" w:rsidRDefault="00E118A1">
        <w:pPr>
          <w:pStyle w:val="a8"/>
          <w:jc w:val="right"/>
        </w:pPr>
        <w:fldSimple w:instr=" PAGE   \* MERGEFORMAT ">
          <w:r w:rsidR="00926D45">
            <w:rPr>
              <w:noProof/>
            </w:rPr>
            <w:t>1</w:t>
          </w:r>
        </w:fldSimple>
      </w:p>
    </w:sdtContent>
  </w:sdt>
  <w:p w:rsidR="00EA29FF" w:rsidRDefault="00EA29F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CD7" w:rsidRDefault="00361CD7" w:rsidP="00916F22">
      <w:r>
        <w:separator/>
      </w:r>
    </w:p>
  </w:footnote>
  <w:footnote w:type="continuationSeparator" w:id="1">
    <w:p w:rsidR="00361CD7" w:rsidRDefault="00361CD7" w:rsidP="00916F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2A10067"/>
    <w:multiLevelType w:val="hybridMultilevel"/>
    <w:tmpl w:val="A7781440"/>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
    <w:nsid w:val="0C6F336E"/>
    <w:multiLevelType w:val="hybridMultilevel"/>
    <w:tmpl w:val="E15AD06C"/>
    <w:lvl w:ilvl="0" w:tplc="85F0BB7A">
      <w:start w:val="1"/>
      <w:numFmt w:val="decimal"/>
      <w:lvlText w:val="%1)"/>
      <w:lvlJc w:val="left"/>
      <w:pPr>
        <w:ind w:left="3479"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nsid w:val="17E27957"/>
    <w:multiLevelType w:val="hybridMultilevel"/>
    <w:tmpl w:val="EAEA9606"/>
    <w:lvl w:ilvl="0" w:tplc="7376DD4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1914576C"/>
    <w:multiLevelType w:val="hybridMultilevel"/>
    <w:tmpl w:val="FED26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BB38B3"/>
    <w:multiLevelType w:val="multilevel"/>
    <w:tmpl w:val="CA3A947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C9752DB"/>
    <w:multiLevelType w:val="hybridMultilevel"/>
    <w:tmpl w:val="E272D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39D42B6F"/>
    <w:multiLevelType w:val="multilevel"/>
    <w:tmpl w:val="20DE365C"/>
    <w:lvl w:ilvl="0">
      <w:start w:val="1"/>
      <w:numFmt w:val="decimal"/>
      <w:lvlText w:val="%1."/>
      <w:lvlJc w:val="left"/>
      <w:pPr>
        <w:ind w:left="1287" w:hanging="360"/>
      </w:pPr>
    </w:lvl>
    <w:lvl w:ilvl="1">
      <w:start w:val="2"/>
      <w:numFmt w:val="decimal"/>
      <w:isLgl/>
      <w:lvlText w:val="%1.%2"/>
      <w:lvlJc w:val="left"/>
      <w:pPr>
        <w:ind w:left="1377" w:hanging="45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8">
    <w:nsid w:val="3F492317"/>
    <w:multiLevelType w:val="multilevel"/>
    <w:tmpl w:val="20DE365C"/>
    <w:lvl w:ilvl="0">
      <w:start w:val="1"/>
      <w:numFmt w:val="decimal"/>
      <w:lvlText w:val="%1."/>
      <w:lvlJc w:val="left"/>
      <w:pPr>
        <w:ind w:left="1287" w:hanging="360"/>
      </w:pPr>
    </w:lvl>
    <w:lvl w:ilvl="1">
      <w:start w:val="2"/>
      <w:numFmt w:val="decimal"/>
      <w:isLgl/>
      <w:lvlText w:val="%1.%2"/>
      <w:lvlJc w:val="left"/>
      <w:pPr>
        <w:ind w:left="1377" w:hanging="45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9">
    <w:nsid w:val="4D7A77C4"/>
    <w:multiLevelType w:val="hybridMultilevel"/>
    <w:tmpl w:val="ECFAD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AA4A70"/>
    <w:multiLevelType w:val="hybridMultilevel"/>
    <w:tmpl w:val="FA0ADA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00F0BD1"/>
    <w:multiLevelType w:val="hybridMultilevel"/>
    <w:tmpl w:val="F968CE82"/>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0CB3EB6"/>
    <w:multiLevelType w:val="hybridMultilevel"/>
    <w:tmpl w:val="3DCAF276"/>
    <w:lvl w:ilvl="0" w:tplc="485C7EF6">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55B24AED"/>
    <w:multiLevelType w:val="hybridMultilevel"/>
    <w:tmpl w:val="2D96622C"/>
    <w:lvl w:ilvl="0" w:tplc="611A7AD2">
      <w:start w:val="1"/>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14">
    <w:nsid w:val="5CE574C0"/>
    <w:multiLevelType w:val="hybridMultilevel"/>
    <w:tmpl w:val="9C168E46"/>
    <w:lvl w:ilvl="0" w:tplc="611A7AD2">
      <w:start w:val="1"/>
      <w:numFmt w:val="decimal"/>
      <w:lvlText w:val="%1."/>
      <w:lvlJc w:val="left"/>
      <w:pPr>
        <w:ind w:left="111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D0A2F92"/>
    <w:multiLevelType w:val="hybridMultilevel"/>
    <w:tmpl w:val="1E0621D6"/>
    <w:lvl w:ilvl="0" w:tplc="85DE2084">
      <w:start w:val="1"/>
      <w:numFmt w:val="decimal"/>
      <w:lvlText w:val="%1."/>
      <w:lvlJc w:val="left"/>
      <w:pPr>
        <w:tabs>
          <w:tab w:val="num" w:pos="360"/>
        </w:tabs>
        <w:ind w:left="360" w:hanging="360"/>
      </w:pPr>
      <w:rPr>
        <w:rFonts w:ascii="Times New Roman" w:eastAsia="Times New Roman" w:hAnsi="Times New Roman" w:cs="Times New Roman"/>
        <w:i w:val="0"/>
        <w:sz w:val="28"/>
        <w:szCs w:val="28"/>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num w:numId="1">
    <w:abstractNumId w:val="11"/>
  </w:num>
  <w:num w:numId="2">
    <w:abstractNumId w:val="0"/>
  </w:num>
  <w:num w:numId="3">
    <w:abstractNumId w:val="13"/>
  </w:num>
  <w:num w:numId="4">
    <w:abstractNumId w:val="10"/>
  </w:num>
  <w:num w:numId="5">
    <w:abstractNumId w:val="14"/>
  </w:num>
  <w:num w:numId="6">
    <w:abstractNumId w:val="6"/>
  </w:num>
  <w:num w:numId="7">
    <w:abstractNumId w:val="1"/>
  </w:num>
  <w:num w:numId="8">
    <w:abstractNumId w:val="8"/>
  </w:num>
  <w:num w:numId="9">
    <w:abstractNumId w:val="7"/>
  </w:num>
  <w:num w:numId="10">
    <w:abstractNumId w:val="5"/>
  </w:num>
  <w:num w:numId="11">
    <w:abstractNumId w:val="15"/>
  </w:num>
  <w:num w:numId="12">
    <w:abstractNumId w:val="12"/>
  </w:num>
  <w:num w:numId="13">
    <w:abstractNumId w:val="3"/>
  </w:num>
  <w:num w:numId="14">
    <w:abstractNumId w:val="9"/>
  </w:num>
  <w:num w:numId="15">
    <w:abstractNumId w:val="2"/>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D0BFF"/>
    <w:rsid w:val="00000442"/>
    <w:rsid w:val="000027B5"/>
    <w:rsid w:val="00005142"/>
    <w:rsid w:val="00006CAE"/>
    <w:rsid w:val="000107C1"/>
    <w:rsid w:val="00011E7D"/>
    <w:rsid w:val="00023AB8"/>
    <w:rsid w:val="00025DD8"/>
    <w:rsid w:val="00033B3A"/>
    <w:rsid w:val="00034288"/>
    <w:rsid w:val="00037A18"/>
    <w:rsid w:val="00041CDF"/>
    <w:rsid w:val="00043F7C"/>
    <w:rsid w:val="000477F1"/>
    <w:rsid w:val="000510C0"/>
    <w:rsid w:val="00056754"/>
    <w:rsid w:val="000572AB"/>
    <w:rsid w:val="000577CA"/>
    <w:rsid w:val="00061E15"/>
    <w:rsid w:val="000620CD"/>
    <w:rsid w:val="00063333"/>
    <w:rsid w:val="000657AD"/>
    <w:rsid w:val="00071204"/>
    <w:rsid w:val="00073ECE"/>
    <w:rsid w:val="00076D6A"/>
    <w:rsid w:val="0007753F"/>
    <w:rsid w:val="000800BA"/>
    <w:rsid w:val="00084C79"/>
    <w:rsid w:val="00086E63"/>
    <w:rsid w:val="0008786D"/>
    <w:rsid w:val="000931F1"/>
    <w:rsid w:val="00095E02"/>
    <w:rsid w:val="00096CDC"/>
    <w:rsid w:val="000A04B5"/>
    <w:rsid w:val="000A23C8"/>
    <w:rsid w:val="000A2B41"/>
    <w:rsid w:val="000B3007"/>
    <w:rsid w:val="000B40B9"/>
    <w:rsid w:val="000B473E"/>
    <w:rsid w:val="000B6E38"/>
    <w:rsid w:val="000C027C"/>
    <w:rsid w:val="000D0F36"/>
    <w:rsid w:val="000E1627"/>
    <w:rsid w:val="000E4D1E"/>
    <w:rsid w:val="000E5C28"/>
    <w:rsid w:val="000F10AC"/>
    <w:rsid w:val="000F62A3"/>
    <w:rsid w:val="0010237C"/>
    <w:rsid w:val="001054F9"/>
    <w:rsid w:val="00105C9A"/>
    <w:rsid w:val="00110FEF"/>
    <w:rsid w:val="00111D0A"/>
    <w:rsid w:val="00112502"/>
    <w:rsid w:val="00114F91"/>
    <w:rsid w:val="001156B4"/>
    <w:rsid w:val="001208AE"/>
    <w:rsid w:val="00120ED4"/>
    <w:rsid w:val="001214AD"/>
    <w:rsid w:val="001244B2"/>
    <w:rsid w:val="001250F4"/>
    <w:rsid w:val="00125784"/>
    <w:rsid w:val="00126E19"/>
    <w:rsid w:val="00132BDE"/>
    <w:rsid w:val="00136EDB"/>
    <w:rsid w:val="00141681"/>
    <w:rsid w:val="00154946"/>
    <w:rsid w:val="00160AD8"/>
    <w:rsid w:val="00161402"/>
    <w:rsid w:val="00162D4F"/>
    <w:rsid w:val="00164B77"/>
    <w:rsid w:val="00165C06"/>
    <w:rsid w:val="00166B81"/>
    <w:rsid w:val="00183AEE"/>
    <w:rsid w:val="00187657"/>
    <w:rsid w:val="001A0C6A"/>
    <w:rsid w:val="001A24D5"/>
    <w:rsid w:val="001A25A8"/>
    <w:rsid w:val="001A6770"/>
    <w:rsid w:val="001B1FA6"/>
    <w:rsid w:val="001B3B56"/>
    <w:rsid w:val="001B3E22"/>
    <w:rsid w:val="001C033D"/>
    <w:rsid w:val="001C15AD"/>
    <w:rsid w:val="001C38C3"/>
    <w:rsid w:val="001C4E79"/>
    <w:rsid w:val="001D029A"/>
    <w:rsid w:val="001D0823"/>
    <w:rsid w:val="001D4382"/>
    <w:rsid w:val="001D5B66"/>
    <w:rsid w:val="001D5E0D"/>
    <w:rsid w:val="001E529B"/>
    <w:rsid w:val="001E69D8"/>
    <w:rsid w:val="001E7D47"/>
    <w:rsid w:val="001F0DC9"/>
    <w:rsid w:val="001F16B7"/>
    <w:rsid w:val="001F2D5A"/>
    <w:rsid w:val="001F5AD6"/>
    <w:rsid w:val="001F7241"/>
    <w:rsid w:val="001F7EC8"/>
    <w:rsid w:val="00200658"/>
    <w:rsid w:val="002018A0"/>
    <w:rsid w:val="002064CA"/>
    <w:rsid w:val="002115D9"/>
    <w:rsid w:val="00215934"/>
    <w:rsid w:val="00217856"/>
    <w:rsid w:val="00217D27"/>
    <w:rsid w:val="002210AB"/>
    <w:rsid w:val="00223F2D"/>
    <w:rsid w:val="002258AD"/>
    <w:rsid w:val="002259EC"/>
    <w:rsid w:val="00225C2E"/>
    <w:rsid w:val="00241B91"/>
    <w:rsid w:val="00241C4E"/>
    <w:rsid w:val="00242E5A"/>
    <w:rsid w:val="00245201"/>
    <w:rsid w:val="0025056C"/>
    <w:rsid w:val="0025087E"/>
    <w:rsid w:val="00261833"/>
    <w:rsid w:val="002621B3"/>
    <w:rsid w:val="00263D63"/>
    <w:rsid w:val="00263D7D"/>
    <w:rsid w:val="00265DFE"/>
    <w:rsid w:val="0026644A"/>
    <w:rsid w:val="002748B0"/>
    <w:rsid w:val="00274EDD"/>
    <w:rsid w:val="0027578D"/>
    <w:rsid w:val="002776F8"/>
    <w:rsid w:val="00280254"/>
    <w:rsid w:val="00284B3E"/>
    <w:rsid w:val="00290C52"/>
    <w:rsid w:val="00292B17"/>
    <w:rsid w:val="0029403D"/>
    <w:rsid w:val="00294098"/>
    <w:rsid w:val="002940EB"/>
    <w:rsid w:val="0029558C"/>
    <w:rsid w:val="002A2208"/>
    <w:rsid w:val="002A6104"/>
    <w:rsid w:val="002A7ED2"/>
    <w:rsid w:val="002B4F32"/>
    <w:rsid w:val="002B7AD6"/>
    <w:rsid w:val="002C0BD2"/>
    <w:rsid w:val="002C126D"/>
    <w:rsid w:val="002C32EA"/>
    <w:rsid w:val="002C4D44"/>
    <w:rsid w:val="002C57B0"/>
    <w:rsid w:val="002D3F9E"/>
    <w:rsid w:val="002E21D5"/>
    <w:rsid w:val="002E2D72"/>
    <w:rsid w:val="002E5865"/>
    <w:rsid w:val="002F2C70"/>
    <w:rsid w:val="002F4289"/>
    <w:rsid w:val="00302957"/>
    <w:rsid w:val="00304BE1"/>
    <w:rsid w:val="003077DE"/>
    <w:rsid w:val="00311F7C"/>
    <w:rsid w:val="00324980"/>
    <w:rsid w:val="00327271"/>
    <w:rsid w:val="0033139C"/>
    <w:rsid w:val="00333554"/>
    <w:rsid w:val="00336776"/>
    <w:rsid w:val="0033795E"/>
    <w:rsid w:val="00340759"/>
    <w:rsid w:val="00344910"/>
    <w:rsid w:val="00351C5D"/>
    <w:rsid w:val="00356A31"/>
    <w:rsid w:val="00357858"/>
    <w:rsid w:val="0036048F"/>
    <w:rsid w:val="00361CD7"/>
    <w:rsid w:val="00362EFA"/>
    <w:rsid w:val="0036736E"/>
    <w:rsid w:val="00373B28"/>
    <w:rsid w:val="003746D0"/>
    <w:rsid w:val="00374A41"/>
    <w:rsid w:val="00374DF2"/>
    <w:rsid w:val="00376261"/>
    <w:rsid w:val="0037736B"/>
    <w:rsid w:val="00382E01"/>
    <w:rsid w:val="00383236"/>
    <w:rsid w:val="00384531"/>
    <w:rsid w:val="003849FB"/>
    <w:rsid w:val="0039415C"/>
    <w:rsid w:val="00394320"/>
    <w:rsid w:val="003945C5"/>
    <w:rsid w:val="0039621A"/>
    <w:rsid w:val="00397BE1"/>
    <w:rsid w:val="003A0607"/>
    <w:rsid w:val="003A17F6"/>
    <w:rsid w:val="003A4E10"/>
    <w:rsid w:val="003B49EC"/>
    <w:rsid w:val="003D29FB"/>
    <w:rsid w:val="003E0BD9"/>
    <w:rsid w:val="003E463D"/>
    <w:rsid w:val="003F0909"/>
    <w:rsid w:val="003F500E"/>
    <w:rsid w:val="003F6361"/>
    <w:rsid w:val="004016F4"/>
    <w:rsid w:val="004208E4"/>
    <w:rsid w:val="00424C00"/>
    <w:rsid w:val="0043489C"/>
    <w:rsid w:val="0043569D"/>
    <w:rsid w:val="0043571E"/>
    <w:rsid w:val="00436A20"/>
    <w:rsid w:val="00447A1F"/>
    <w:rsid w:val="00453035"/>
    <w:rsid w:val="00453B0E"/>
    <w:rsid w:val="00457785"/>
    <w:rsid w:val="00457BCD"/>
    <w:rsid w:val="00462E1F"/>
    <w:rsid w:val="00464F02"/>
    <w:rsid w:val="00470A9A"/>
    <w:rsid w:val="00470FB8"/>
    <w:rsid w:val="0047133A"/>
    <w:rsid w:val="00471DE2"/>
    <w:rsid w:val="0047233A"/>
    <w:rsid w:val="0047329A"/>
    <w:rsid w:val="004764FC"/>
    <w:rsid w:val="0047780F"/>
    <w:rsid w:val="004859A6"/>
    <w:rsid w:val="00485C94"/>
    <w:rsid w:val="004939F4"/>
    <w:rsid w:val="00494D4C"/>
    <w:rsid w:val="004A2076"/>
    <w:rsid w:val="004A20EE"/>
    <w:rsid w:val="004A52F3"/>
    <w:rsid w:val="004A544F"/>
    <w:rsid w:val="004A7124"/>
    <w:rsid w:val="004B1245"/>
    <w:rsid w:val="004B1C87"/>
    <w:rsid w:val="004B3BCD"/>
    <w:rsid w:val="004B5576"/>
    <w:rsid w:val="004B69CF"/>
    <w:rsid w:val="004B6E4F"/>
    <w:rsid w:val="004B7B29"/>
    <w:rsid w:val="004C11CA"/>
    <w:rsid w:val="004C42BC"/>
    <w:rsid w:val="004C6B3D"/>
    <w:rsid w:val="004D1E01"/>
    <w:rsid w:val="004E1E1B"/>
    <w:rsid w:val="004E274B"/>
    <w:rsid w:val="004E334E"/>
    <w:rsid w:val="004E4192"/>
    <w:rsid w:val="004E74CC"/>
    <w:rsid w:val="004F5425"/>
    <w:rsid w:val="00500379"/>
    <w:rsid w:val="00504BF2"/>
    <w:rsid w:val="0051251E"/>
    <w:rsid w:val="00512FEC"/>
    <w:rsid w:val="0051300E"/>
    <w:rsid w:val="00517299"/>
    <w:rsid w:val="00517937"/>
    <w:rsid w:val="00523D30"/>
    <w:rsid w:val="00526F58"/>
    <w:rsid w:val="0053015B"/>
    <w:rsid w:val="00541491"/>
    <w:rsid w:val="005454D3"/>
    <w:rsid w:val="00547402"/>
    <w:rsid w:val="005501BE"/>
    <w:rsid w:val="005541D2"/>
    <w:rsid w:val="00555616"/>
    <w:rsid w:val="00560CE1"/>
    <w:rsid w:val="0057551F"/>
    <w:rsid w:val="005854BF"/>
    <w:rsid w:val="00593534"/>
    <w:rsid w:val="00593543"/>
    <w:rsid w:val="00596136"/>
    <w:rsid w:val="005A1F31"/>
    <w:rsid w:val="005A54D2"/>
    <w:rsid w:val="005A5517"/>
    <w:rsid w:val="005B747C"/>
    <w:rsid w:val="005C6909"/>
    <w:rsid w:val="005D0E26"/>
    <w:rsid w:val="005D21FD"/>
    <w:rsid w:val="005D4625"/>
    <w:rsid w:val="005D5DD2"/>
    <w:rsid w:val="005D5F16"/>
    <w:rsid w:val="005D6839"/>
    <w:rsid w:val="005D6A3E"/>
    <w:rsid w:val="005E1C15"/>
    <w:rsid w:val="005F0B07"/>
    <w:rsid w:val="005F3473"/>
    <w:rsid w:val="005F578B"/>
    <w:rsid w:val="005F686B"/>
    <w:rsid w:val="0060388B"/>
    <w:rsid w:val="00604335"/>
    <w:rsid w:val="00606FEB"/>
    <w:rsid w:val="00610B2B"/>
    <w:rsid w:val="0061190C"/>
    <w:rsid w:val="00613940"/>
    <w:rsid w:val="0061483E"/>
    <w:rsid w:val="00617E2A"/>
    <w:rsid w:val="0063017B"/>
    <w:rsid w:val="00634B37"/>
    <w:rsid w:val="00635681"/>
    <w:rsid w:val="0063738A"/>
    <w:rsid w:val="00645BCB"/>
    <w:rsid w:val="00645E5C"/>
    <w:rsid w:val="006469F5"/>
    <w:rsid w:val="00646EB6"/>
    <w:rsid w:val="00647F88"/>
    <w:rsid w:val="00652E20"/>
    <w:rsid w:val="00654268"/>
    <w:rsid w:val="00655BA5"/>
    <w:rsid w:val="00655C05"/>
    <w:rsid w:val="00655F42"/>
    <w:rsid w:val="0067242E"/>
    <w:rsid w:val="00676B8D"/>
    <w:rsid w:val="00681793"/>
    <w:rsid w:val="0068311B"/>
    <w:rsid w:val="006848A9"/>
    <w:rsid w:val="006878E9"/>
    <w:rsid w:val="0069303B"/>
    <w:rsid w:val="006974C6"/>
    <w:rsid w:val="006A3E7E"/>
    <w:rsid w:val="006A4A56"/>
    <w:rsid w:val="006B13FC"/>
    <w:rsid w:val="006B6052"/>
    <w:rsid w:val="006B6FC6"/>
    <w:rsid w:val="006C4B28"/>
    <w:rsid w:val="006C549D"/>
    <w:rsid w:val="006C6013"/>
    <w:rsid w:val="006C721E"/>
    <w:rsid w:val="006D1766"/>
    <w:rsid w:val="006D364A"/>
    <w:rsid w:val="006D38D6"/>
    <w:rsid w:val="006D668B"/>
    <w:rsid w:val="006E13C6"/>
    <w:rsid w:val="006E1C2C"/>
    <w:rsid w:val="006E5158"/>
    <w:rsid w:val="006F1695"/>
    <w:rsid w:val="006F1D37"/>
    <w:rsid w:val="006F2638"/>
    <w:rsid w:val="00700631"/>
    <w:rsid w:val="00701126"/>
    <w:rsid w:val="0070289E"/>
    <w:rsid w:val="00702D6D"/>
    <w:rsid w:val="00703295"/>
    <w:rsid w:val="007036C9"/>
    <w:rsid w:val="00703CF0"/>
    <w:rsid w:val="00704578"/>
    <w:rsid w:val="00706F7A"/>
    <w:rsid w:val="00712E79"/>
    <w:rsid w:val="00713BF0"/>
    <w:rsid w:val="00717A0B"/>
    <w:rsid w:val="00717D62"/>
    <w:rsid w:val="0072068A"/>
    <w:rsid w:val="00721808"/>
    <w:rsid w:val="0072307B"/>
    <w:rsid w:val="00724D7E"/>
    <w:rsid w:val="007251C4"/>
    <w:rsid w:val="00726468"/>
    <w:rsid w:val="007302BC"/>
    <w:rsid w:val="00732B6E"/>
    <w:rsid w:val="007338E6"/>
    <w:rsid w:val="0073678F"/>
    <w:rsid w:val="007378BE"/>
    <w:rsid w:val="007445DE"/>
    <w:rsid w:val="00747BBF"/>
    <w:rsid w:val="007537A5"/>
    <w:rsid w:val="007539F5"/>
    <w:rsid w:val="007554BC"/>
    <w:rsid w:val="00755B77"/>
    <w:rsid w:val="0075762B"/>
    <w:rsid w:val="0076017B"/>
    <w:rsid w:val="00762295"/>
    <w:rsid w:val="007656FF"/>
    <w:rsid w:val="007659E2"/>
    <w:rsid w:val="007701C2"/>
    <w:rsid w:val="007734D9"/>
    <w:rsid w:val="00775819"/>
    <w:rsid w:val="00775F29"/>
    <w:rsid w:val="00776D4B"/>
    <w:rsid w:val="007777BE"/>
    <w:rsid w:val="00782B86"/>
    <w:rsid w:val="00787A03"/>
    <w:rsid w:val="00787AA1"/>
    <w:rsid w:val="00790164"/>
    <w:rsid w:val="007925A3"/>
    <w:rsid w:val="007939BC"/>
    <w:rsid w:val="00793B26"/>
    <w:rsid w:val="00796643"/>
    <w:rsid w:val="0079776C"/>
    <w:rsid w:val="007A257D"/>
    <w:rsid w:val="007A413F"/>
    <w:rsid w:val="007A42DA"/>
    <w:rsid w:val="007B00B5"/>
    <w:rsid w:val="007B2DA9"/>
    <w:rsid w:val="007B6C50"/>
    <w:rsid w:val="007B7983"/>
    <w:rsid w:val="007C4389"/>
    <w:rsid w:val="007C49E0"/>
    <w:rsid w:val="007C7755"/>
    <w:rsid w:val="007D02A6"/>
    <w:rsid w:val="007D0BFF"/>
    <w:rsid w:val="007D2B91"/>
    <w:rsid w:val="007D3464"/>
    <w:rsid w:val="007D416E"/>
    <w:rsid w:val="007E2E0C"/>
    <w:rsid w:val="007E2F31"/>
    <w:rsid w:val="007E2FD5"/>
    <w:rsid w:val="007E753F"/>
    <w:rsid w:val="007E7977"/>
    <w:rsid w:val="007F4A24"/>
    <w:rsid w:val="007F62B3"/>
    <w:rsid w:val="007F6FCE"/>
    <w:rsid w:val="00800895"/>
    <w:rsid w:val="00806ADF"/>
    <w:rsid w:val="00806F0E"/>
    <w:rsid w:val="0081064E"/>
    <w:rsid w:val="00811E9E"/>
    <w:rsid w:val="00812DB8"/>
    <w:rsid w:val="00813092"/>
    <w:rsid w:val="00813DE8"/>
    <w:rsid w:val="00817A4F"/>
    <w:rsid w:val="008261DF"/>
    <w:rsid w:val="0083151A"/>
    <w:rsid w:val="008342BB"/>
    <w:rsid w:val="00835330"/>
    <w:rsid w:val="00837FD3"/>
    <w:rsid w:val="00841400"/>
    <w:rsid w:val="0084142E"/>
    <w:rsid w:val="00845063"/>
    <w:rsid w:val="00850B9D"/>
    <w:rsid w:val="00851C80"/>
    <w:rsid w:val="008520C8"/>
    <w:rsid w:val="008527A2"/>
    <w:rsid w:val="00857DA8"/>
    <w:rsid w:val="00865B9C"/>
    <w:rsid w:val="0088284E"/>
    <w:rsid w:val="00885D52"/>
    <w:rsid w:val="00885ECF"/>
    <w:rsid w:val="00885FE5"/>
    <w:rsid w:val="00886E80"/>
    <w:rsid w:val="0089090B"/>
    <w:rsid w:val="0089331D"/>
    <w:rsid w:val="00893B10"/>
    <w:rsid w:val="008A0EFE"/>
    <w:rsid w:val="008A1BDE"/>
    <w:rsid w:val="008A5BB9"/>
    <w:rsid w:val="008A5D7B"/>
    <w:rsid w:val="008A5DC9"/>
    <w:rsid w:val="008B244C"/>
    <w:rsid w:val="008B2894"/>
    <w:rsid w:val="008B6076"/>
    <w:rsid w:val="008C010B"/>
    <w:rsid w:val="008C475F"/>
    <w:rsid w:val="008C7B99"/>
    <w:rsid w:val="008D32A1"/>
    <w:rsid w:val="008D4E5A"/>
    <w:rsid w:val="008D4E90"/>
    <w:rsid w:val="008D54CC"/>
    <w:rsid w:val="008D7E33"/>
    <w:rsid w:val="008E1204"/>
    <w:rsid w:val="008E2CEE"/>
    <w:rsid w:val="008E32C9"/>
    <w:rsid w:val="008E345E"/>
    <w:rsid w:val="008F3E72"/>
    <w:rsid w:val="008F4D7D"/>
    <w:rsid w:val="008F4F78"/>
    <w:rsid w:val="008F65F3"/>
    <w:rsid w:val="008F65FF"/>
    <w:rsid w:val="008F7A57"/>
    <w:rsid w:val="0090181A"/>
    <w:rsid w:val="009074B7"/>
    <w:rsid w:val="00910858"/>
    <w:rsid w:val="00916F22"/>
    <w:rsid w:val="0091713D"/>
    <w:rsid w:val="00917CBF"/>
    <w:rsid w:val="00922838"/>
    <w:rsid w:val="00923A9C"/>
    <w:rsid w:val="00926D45"/>
    <w:rsid w:val="00941B34"/>
    <w:rsid w:val="00942993"/>
    <w:rsid w:val="0094395D"/>
    <w:rsid w:val="00947B78"/>
    <w:rsid w:val="00951FA4"/>
    <w:rsid w:val="009554B8"/>
    <w:rsid w:val="009576CA"/>
    <w:rsid w:val="00960B44"/>
    <w:rsid w:val="00960C38"/>
    <w:rsid w:val="0096448F"/>
    <w:rsid w:val="00966101"/>
    <w:rsid w:val="00971F07"/>
    <w:rsid w:val="0097273A"/>
    <w:rsid w:val="0097409A"/>
    <w:rsid w:val="0097456E"/>
    <w:rsid w:val="00975C56"/>
    <w:rsid w:val="00977279"/>
    <w:rsid w:val="00977AA5"/>
    <w:rsid w:val="00985995"/>
    <w:rsid w:val="00985B2C"/>
    <w:rsid w:val="0098744F"/>
    <w:rsid w:val="0099142C"/>
    <w:rsid w:val="00993C0E"/>
    <w:rsid w:val="0099704C"/>
    <w:rsid w:val="00997C93"/>
    <w:rsid w:val="009A0AE6"/>
    <w:rsid w:val="009A2883"/>
    <w:rsid w:val="009A6706"/>
    <w:rsid w:val="009B31DA"/>
    <w:rsid w:val="009B37FE"/>
    <w:rsid w:val="009B6047"/>
    <w:rsid w:val="009C0A00"/>
    <w:rsid w:val="009C6167"/>
    <w:rsid w:val="009D4275"/>
    <w:rsid w:val="009D783B"/>
    <w:rsid w:val="009E1C19"/>
    <w:rsid w:val="009E23B3"/>
    <w:rsid w:val="009E40AF"/>
    <w:rsid w:val="009E77EC"/>
    <w:rsid w:val="009F1DE4"/>
    <w:rsid w:val="009F505A"/>
    <w:rsid w:val="009F5858"/>
    <w:rsid w:val="00A01DBE"/>
    <w:rsid w:val="00A10BB1"/>
    <w:rsid w:val="00A15D81"/>
    <w:rsid w:val="00A15FD0"/>
    <w:rsid w:val="00A172F4"/>
    <w:rsid w:val="00A27DF6"/>
    <w:rsid w:val="00A27F34"/>
    <w:rsid w:val="00A31D4B"/>
    <w:rsid w:val="00A355F2"/>
    <w:rsid w:val="00A44153"/>
    <w:rsid w:val="00A4547C"/>
    <w:rsid w:val="00A470BD"/>
    <w:rsid w:val="00A47A18"/>
    <w:rsid w:val="00A47CDA"/>
    <w:rsid w:val="00A50470"/>
    <w:rsid w:val="00A51EDA"/>
    <w:rsid w:val="00A53655"/>
    <w:rsid w:val="00A6040C"/>
    <w:rsid w:val="00A71260"/>
    <w:rsid w:val="00A71288"/>
    <w:rsid w:val="00A7152F"/>
    <w:rsid w:val="00A72E48"/>
    <w:rsid w:val="00A73DA5"/>
    <w:rsid w:val="00A7457B"/>
    <w:rsid w:val="00A778B3"/>
    <w:rsid w:val="00A839B5"/>
    <w:rsid w:val="00A843E2"/>
    <w:rsid w:val="00A86768"/>
    <w:rsid w:val="00A9300E"/>
    <w:rsid w:val="00A93D55"/>
    <w:rsid w:val="00AA2620"/>
    <w:rsid w:val="00AA298C"/>
    <w:rsid w:val="00AA34FE"/>
    <w:rsid w:val="00AB78BD"/>
    <w:rsid w:val="00AC2CB6"/>
    <w:rsid w:val="00AC5B8B"/>
    <w:rsid w:val="00AD453E"/>
    <w:rsid w:val="00AD4A7B"/>
    <w:rsid w:val="00AD5A86"/>
    <w:rsid w:val="00AE11D1"/>
    <w:rsid w:val="00AE1317"/>
    <w:rsid w:val="00AE190B"/>
    <w:rsid w:val="00AE2E01"/>
    <w:rsid w:val="00AE41E6"/>
    <w:rsid w:val="00AE7D6C"/>
    <w:rsid w:val="00AF1523"/>
    <w:rsid w:val="00B0390B"/>
    <w:rsid w:val="00B0393C"/>
    <w:rsid w:val="00B03F6D"/>
    <w:rsid w:val="00B05DB2"/>
    <w:rsid w:val="00B1205F"/>
    <w:rsid w:val="00B126BE"/>
    <w:rsid w:val="00B140EA"/>
    <w:rsid w:val="00B15400"/>
    <w:rsid w:val="00B21DBE"/>
    <w:rsid w:val="00B2287A"/>
    <w:rsid w:val="00B232AD"/>
    <w:rsid w:val="00B25333"/>
    <w:rsid w:val="00B323D3"/>
    <w:rsid w:val="00B33E57"/>
    <w:rsid w:val="00B344A5"/>
    <w:rsid w:val="00B355F2"/>
    <w:rsid w:val="00B54535"/>
    <w:rsid w:val="00B54868"/>
    <w:rsid w:val="00B567B8"/>
    <w:rsid w:val="00B56A78"/>
    <w:rsid w:val="00B57E0A"/>
    <w:rsid w:val="00B623B2"/>
    <w:rsid w:val="00B64D80"/>
    <w:rsid w:val="00B66F3B"/>
    <w:rsid w:val="00B672BF"/>
    <w:rsid w:val="00B721C2"/>
    <w:rsid w:val="00B737EC"/>
    <w:rsid w:val="00B73DDB"/>
    <w:rsid w:val="00B75733"/>
    <w:rsid w:val="00B757F3"/>
    <w:rsid w:val="00B763E3"/>
    <w:rsid w:val="00B77244"/>
    <w:rsid w:val="00B775A7"/>
    <w:rsid w:val="00B80217"/>
    <w:rsid w:val="00B803B6"/>
    <w:rsid w:val="00B83452"/>
    <w:rsid w:val="00B84890"/>
    <w:rsid w:val="00B8514F"/>
    <w:rsid w:val="00B856DB"/>
    <w:rsid w:val="00B85CE2"/>
    <w:rsid w:val="00B867DE"/>
    <w:rsid w:val="00B903C0"/>
    <w:rsid w:val="00B947FA"/>
    <w:rsid w:val="00BA05AD"/>
    <w:rsid w:val="00BA398E"/>
    <w:rsid w:val="00BB21FF"/>
    <w:rsid w:val="00BB47FD"/>
    <w:rsid w:val="00BB61C3"/>
    <w:rsid w:val="00BC05D6"/>
    <w:rsid w:val="00BC29FD"/>
    <w:rsid w:val="00BC7731"/>
    <w:rsid w:val="00BC79A1"/>
    <w:rsid w:val="00BD0A11"/>
    <w:rsid w:val="00BD1D3C"/>
    <w:rsid w:val="00BD3859"/>
    <w:rsid w:val="00BD541B"/>
    <w:rsid w:val="00BD7B29"/>
    <w:rsid w:val="00BE05F6"/>
    <w:rsid w:val="00BE4A37"/>
    <w:rsid w:val="00BE52BA"/>
    <w:rsid w:val="00BE55D5"/>
    <w:rsid w:val="00BE6A56"/>
    <w:rsid w:val="00BE7FDE"/>
    <w:rsid w:val="00BF0FAC"/>
    <w:rsid w:val="00BF5C22"/>
    <w:rsid w:val="00C012A7"/>
    <w:rsid w:val="00C042DB"/>
    <w:rsid w:val="00C0565D"/>
    <w:rsid w:val="00C05F41"/>
    <w:rsid w:val="00C07167"/>
    <w:rsid w:val="00C10556"/>
    <w:rsid w:val="00C118B6"/>
    <w:rsid w:val="00C11A2F"/>
    <w:rsid w:val="00C12EF9"/>
    <w:rsid w:val="00C14836"/>
    <w:rsid w:val="00C164D8"/>
    <w:rsid w:val="00C16E0F"/>
    <w:rsid w:val="00C17853"/>
    <w:rsid w:val="00C17C84"/>
    <w:rsid w:val="00C21573"/>
    <w:rsid w:val="00C2241D"/>
    <w:rsid w:val="00C22CA9"/>
    <w:rsid w:val="00C22D9A"/>
    <w:rsid w:val="00C331D2"/>
    <w:rsid w:val="00C33C12"/>
    <w:rsid w:val="00C34698"/>
    <w:rsid w:val="00C40267"/>
    <w:rsid w:val="00C43BB4"/>
    <w:rsid w:val="00C56BD7"/>
    <w:rsid w:val="00C6041C"/>
    <w:rsid w:val="00C60F96"/>
    <w:rsid w:val="00C62239"/>
    <w:rsid w:val="00C62438"/>
    <w:rsid w:val="00C660EE"/>
    <w:rsid w:val="00C720BD"/>
    <w:rsid w:val="00C727F8"/>
    <w:rsid w:val="00C73588"/>
    <w:rsid w:val="00C740C8"/>
    <w:rsid w:val="00C7437D"/>
    <w:rsid w:val="00C87C1C"/>
    <w:rsid w:val="00C90BA7"/>
    <w:rsid w:val="00C9366D"/>
    <w:rsid w:val="00CA4438"/>
    <w:rsid w:val="00CA5133"/>
    <w:rsid w:val="00CA5159"/>
    <w:rsid w:val="00CA59BE"/>
    <w:rsid w:val="00CB4927"/>
    <w:rsid w:val="00CC0232"/>
    <w:rsid w:val="00CC1B6D"/>
    <w:rsid w:val="00CD3B9A"/>
    <w:rsid w:val="00CE32D3"/>
    <w:rsid w:val="00CE7A45"/>
    <w:rsid w:val="00CF7B65"/>
    <w:rsid w:val="00D03249"/>
    <w:rsid w:val="00D03AC4"/>
    <w:rsid w:val="00D061FC"/>
    <w:rsid w:val="00D066C0"/>
    <w:rsid w:val="00D075F2"/>
    <w:rsid w:val="00D163D6"/>
    <w:rsid w:val="00D16C0E"/>
    <w:rsid w:val="00D2271E"/>
    <w:rsid w:val="00D2666F"/>
    <w:rsid w:val="00D30FFF"/>
    <w:rsid w:val="00D338C3"/>
    <w:rsid w:val="00D40503"/>
    <w:rsid w:val="00D46C77"/>
    <w:rsid w:val="00D46F3C"/>
    <w:rsid w:val="00D564D7"/>
    <w:rsid w:val="00D60148"/>
    <w:rsid w:val="00D61099"/>
    <w:rsid w:val="00D67027"/>
    <w:rsid w:val="00D700CE"/>
    <w:rsid w:val="00D70440"/>
    <w:rsid w:val="00D70974"/>
    <w:rsid w:val="00D71280"/>
    <w:rsid w:val="00D7236B"/>
    <w:rsid w:val="00D77DCB"/>
    <w:rsid w:val="00D92456"/>
    <w:rsid w:val="00D97FC5"/>
    <w:rsid w:val="00DA35FE"/>
    <w:rsid w:val="00DA388E"/>
    <w:rsid w:val="00DA44C7"/>
    <w:rsid w:val="00DB187A"/>
    <w:rsid w:val="00DB42E5"/>
    <w:rsid w:val="00DC4D59"/>
    <w:rsid w:val="00DC6CCF"/>
    <w:rsid w:val="00DD0B5D"/>
    <w:rsid w:val="00DD3C3A"/>
    <w:rsid w:val="00DE4065"/>
    <w:rsid w:val="00DE4C91"/>
    <w:rsid w:val="00DE5F56"/>
    <w:rsid w:val="00DE68FE"/>
    <w:rsid w:val="00DF1046"/>
    <w:rsid w:val="00DF11C1"/>
    <w:rsid w:val="00DF1359"/>
    <w:rsid w:val="00DF676D"/>
    <w:rsid w:val="00E01AEA"/>
    <w:rsid w:val="00E11583"/>
    <w:rsid w:val="00E118A1"/>
    <w:rsid w:val="00E12B9A"/>
    <w:rsid w:val="00E13CAC"/>
    <w:rsid w:val="00E14873"/>
    <w:rsid w:val="00E17D1F"/>
    <w:rsid w:val="00E223D4"/>
    <w:rsid w:val="00E22E06"/>
    <w:rsid w:val="00E24CC5"/>
    <w:rsid w:val="00E2596F"/>
    <w:rsid w:val="00E27DF0"/>
    <w:rsid w:val="00E3317F"/>
    <w:rsid w:val="00E33C15"/>
    <w:rsid w:val="00E35EFE"/>
    <w:rsid w:val="00E406C5"/>
    <w:rsid w:val="00E45FE2"/>
    <w:rsid w:val="00E51448"/>
    <w:rsid w:val="00E55889"/>
    <w:rsid w:val="00E61FE6"/>
    <w:rsid w:val="00E66BE5"/>
    <w:rsid w:val="00E7092D"/>
    <w:rsid w:val="00E71D0C"/>
    <w:rsid w:val="00E73137"/>
    <w:rsid w:val="00E73E81"/>
    <w:rsid w:val="00E7613F"/>
    <w:rsid w:val="00E77F55"/>
    <w:rsid w:val="00E80C43"/>
    <w:rsid w:val="00E9046D"/>
    <w:rsid w:val="00E91A89"/>
    <w:rsid w:val="00E93C42"/>
    <w:rsid w:val="00E96711"/>
    <w:rsid w:val="00EA29FF"/>
    <w:rsid w:val="00EA30A3"/>
    <w:rsid w:val="00EA3D84"/>
    <w:rsid w:val="00EB14B6"/>
    <w:rsid w:val="00EB3541"/>
    <w:rsid w:val="00EB3AE1"/>
    <w:rsid w:val="00EB436A"/>
    <w:rsid w:val="00EB5572"/>
    <w:rsid w:val="00EB6952"/>
    <w:rsid w:val="00EC023B"/>
    <w:rsid w:val="00EC5E19"/>
    <w:rsid w:val="00EC6C5B"/>
    <w:rsid w:val="00ED0F99"/>
    <w:rsid w:val="00ED44BF"/>
    <w:rsid w:val="00ED73C5"/>
    <w:rsid w:val="00EE5A51"/>
    <w:rsid w:val="00EE64A3"/>
    <w:rsid w:val="00EF30DE"/>
    <w:rsid w:val="00EF3AF2"/>
    <w:rsid w:val="00F0138E"/>
    <w:rsid w:val="00F0359B"/>
    <w:rsid w:val="00F10618"/>
    <w:rsid w:val="00F11A22"/>
    <w:rsid w:val="00F15214"/>
    <w:rsid w:val="00F21ABD"/>
    <w:rsid w:val="00F22454"/>
    <w:rsid w:val="00F255AA"/>
    <w:rsid w:val="00F25B09"/>
    <w:rsid w:val="00F25E94"/>
    <w:rsid w:val="00F27419"/>
    <w:rsid w:val="00F30271"/>
    <w:rsid w:val="00F30DF0"/>
    <w:rsid w:val="00F3140B"/>
    <w:rsid w:val="00F32A6D"/>
    <w:rsid w:val="00F423A6"/>
    <w:rsid w:val="00F519A6"/>
    <w:rsid w:val="00F54905"/>
    <w:rsid w:val="00F554BE"/>
    <w:rsid w:val="00F56B1E"/>
    <w:rsid w:val="00F62198"/>
    <w:rsid w:val="00F7370D"/>
    <w:rsid w:val="00F748A5"/>
    <w:rsid w:val="00F822EF"/>
    <w:rsid w:val="00F8340E"/>
    <w:rsid w:val="00F83CFB"/>
    <w:rsid w:val="00F84331"/>
    <w:rsid w:val="00F9176F"/>
    <w:rsid w:val="00F9427D"/>
    <w:rsid w:val="00F970FB"/>
    <w:rsid w:val="00FA076A"/>
    <w:rsid w:val="00FA0F3C"/>
    <w:rsid w:val="00FA3FA8"/>
    <w:rsid w:val="00FB3136"/>
    <w:rsid w:val="00FB36F7"/>
    <w:rsid w:val="00FB430A"/>
    <w:rsid w:val="00FB5636"/>
    <w:rsid w:val="00FB5AE2"/>
    <w:rsid w:val="00FB5C43"/>
    <w:rsid w:val="00FC0ECF"/>
    <w:rsid w:val="00FC4989"/>
    <w:rsid w:val="00FC71BE"/>
    <w:rsid w:val="00FC7B33"/>
    <w:rsid w:val="00FC7EA9"/>
    <w:rsid w:val="00FD1793"/>
    <w:rsid w:val="00FD3280"/>
    <w:rsid w:val="00FD64D8"/>
    <w:rsid w:val="00FE19A5"/>
    <w:rsid w:val="00FE24B4"/>
    <w:rsid w:val="00FE3232"/>
    <w:rsid w:val="00FF3817"/>
    <w:rsid w:val="00FF5639"/>
    <w:rsid w:val="00FF68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cs:smarttags" w:name="NumConv6p0"/>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BFF"/>
    <w:pPr>
      <w:overflowPunct w:val="0"/>
      <w:autoSpaceDE w:val="0"/>
      <w:autoSpaceDN w:val="0"/>
      <w:adjustRightInd w:val="0"/>
      <w:textAlignment w:val="baseline"/>
    </w:pPr>
    <w:rPr>
      <w:rFonts w:ascii="Times New Roman" w:eastAsia="Times New Roman" w:hAnsi="Times New Roman"/>
      <w:sz w:val="20"/>
      <w:szCs w:val="20"/>
    </w:rPr>
  </w:style>
  <w:style w:type="paragraph" w:styleId="1">
    <w:name w:val="heading 1"/>
    <w:basedOn w:val="a"/>
    <w:next w:val="a"/>
    <w:link w:val="10"/>
    <w:uiPriority w:val="99"/>
    <w:qFormat/>
    <w:rsid w:val="008D4E5A"/>
    <w:pPr>
      <w:keepNext/>
      <w:outlineLvl w:val="0"/>
    </w:pPr>
    <w:rPr>
      <w:sz w:val="24"/>
    </w:rPr>
  </w:style>
  <w:style w:type="paragraph" w:styleId="2">
    <w:name w:val="heading 2"/>
    <w:basedOn w:val="a"/>
    <w:next w:val="a"/>
    <w:link w:val="20"/>
    <w:uiPriority w:val="99"/>
    <w:qFormat/>
    <w:rsid w:val="00C0565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D4E5A"/>
    <w:rPr>
      <w:rFonts w:ascii="Times New Roman" w:hAnsi="Times New Roman" w:cs="Times New Roman"/>
      <w:sz w:val="24"/>
    </w:rPr>
  </w:style>
  <w:style w:type="character" w:customStyle="1" w:styleId="20">
    <w:name w:val="Заголовок 2 Знак"/>
    <w:basedOn w:val="a0"/>
    <w:link w:val="2"/>
    <w:uiPriority w:val="99"/>
    <w:locked/>
    <w:rsid w:val="00C0565D"/>
    <w:rPr>
      <w:rFonts w:ascii="Arial" w:hAnsi="Arial" w:cs="Arial"/>
      <w:b/>
      <w:bCs/>
      <w:i/>
      <w:iCs/>
      <w:sz w:val="28"/>
      <w:szCs w:val="28"/>
    </w:rPr>
  </w:style>
  <w:style w:type="paragraph" w:customStyle="1" w:styleId="ConsPlusNormal">
    <w:name w:val="ConsPlusNormal"/>
    <w:rsid w:val="007D0BFF"/>
    <w:pPr>
      <w:autoSpaceDE w:val="0"/>
      <w:autoSpaceDN w:val="0"/>
      <w:adjustRightInd w:val="0"/>
      <w:ind w:firstLine="720"/>
    </w:pPr>
    <w:rPr>
      <w:rFonts w:ascii="Arial" w:eastAsia="Times New Roman" w:hAnsi="Arial" w:cs="Arial"/>
      <w:sz w:val="20"/>
      <w:szCs w:val="20"/>
    </w:rPr>
  </w:style>
  <w:style w:type="paragraph" w:styleId="a3">
    <w:name w:val="List Paragraph"/>
    <w:basedOn w:val="a"/>
    <w:uiPriority w:val="99"/>
    <w:qFormat/>
    <w:rsid w:val="007D0BFF"/>
    <w:pPr>
      <w:overflowPunct/>
      <w:autoSpaceDE/>
      <w:autoSpaceDN/>
      <w:adjustRightInd/>
      <w:ind w:left="720"/>
      <w:contextualSpacing/>
      <w:textAlignment w:val="auto"/>
    </w:pPr>
  </w:style>
  <w:style w:type="paragraph" w:styleId="a4">
    <w:name w:val="Balloon Text"/>
    <w:basedOn w:val="a"/>
    <w:link w:val="a5"/>
    <w:uiPriority w:val="99"/>
    <w:semiHidden/>
    <w:rsid w:val="00263D63"/>
    <w:rPr>
      <w:rFonts w:ascii="Tahoma" w:hAnsi="Tahoma"/>
      <w:sz w:val="16"/>
      <w:szCs w:val="16"/>
    </w:rPr>
  </w:style>
  <w:style w:type="character" w:customStyle="1" w:styleId="a5">
    <w:name w:val="Текст выноски Знак"/>
    <w:basedOn w:val="a0"/>
    <w:link w:val="a4"/>
    <w:uiPriority w:val="99"/>
    <w:semiHidden/>
    <w:locked/>
    <w:rsid w:val="00263D63"/>
    <w:rPr>
      <w:rFonts w:ascii="Tahoma" w:hAnsi="Tahoma" w:cs="Times New Roman"/>
      <w:sz w:val="16"/>
      <w:lang w:eastAsia="ru-RU"/>
    </w:rPr>
  </w:style>
  <w:style w:type="paragraph" w:styleId="a6">
    <w:name w:val="header"/>
    <w:basedOn w:val="a"/>
    <w:link w:val="a7"/>
    <w:uiPriority w:val="99"/>
    <w:rsid w:val="00916F22"/>
    <w:pPr>
      <w:tabs>
        <w:tab w:val="center" w:pos="4677"/>
        <w:tab w:val="right" w:pos="9355"/>
      </w:tabs>
    </w:pPr>
  </w:style>
  <w:style w:type="character" w:customStyle="1" w:styleId="a7">
    <w:name w:val="Верхний колонтитул Знак"/>
    <w:basedOn w:val="a0"/>
    <w:link w:val="a6"/>
    <w:uiPriority w:val="99"/>
    <w:locked/>
    <w:rsid w:val="00916F22"/>
    <w:rPr>
      <w:rFonts w:ascii="Times New Roman" w:hAnsi="Times New Roman" w:cs="Times New Roman"/>
    </w:rPr>
  </w:style>
  <w:style w:type="paragraph" w:styleId="a8">
    <w:name w:val="footer"/>
    <w:basedOn w:val="a"/>
    <w:link w:val="a9"/>
    <w:uiPriority w:val="99"/>
    <w:rsid w:val="00916F22"/>
    <w:pPr>
      <w:tabs>
        <w:tab w:val="center" w:pos="4677"/>
        <w:tab w:val="right" w:pos="9355"/>
      </w:tabs>
    </w:pPr>
  </w:style>
  <w:style w:type="character" w:customStyle="1" w:styleId="a9">
    <w:name w:val="Нижний колонтитул Знак"/>
    <w:basedOn w:val="a0"/>
    <w:link w:val="a8"/>
    <w:uiPriority w:val="99"/>
    <w:locked/>
    <w:rsid w:val="00916F22"/>
    <w:rPr>
      <w:rFonts w:ascii="Times New Roman" w:hAnsi="Times New Roman" w:cs="Times New Roman"/>
    </w:rPr>
  </w:style>
  <w:style w:type="paragraph" w:styleId="aa">
    <w:name w:val="Title"/>
    <w:basedOn w:val="a"/>
    <w:link w:val="ab"/>
    <w:qFormat/>
    <w:rsid w:val="00512FEC"/>
    <w:pPr>
      <w:jc w:val="center"/>
    </w:pPr>
    <w:rPr>
      <w:sz w:val="24"/>
    </w:rPr>
  </w:style>
  <w:style w:type="character" w:customStyle="1" w:styleId="ab">
    <w:name w:val="Название Знак"/>
    <w:basedOn w:val="a0"/>
    <w:link w:val="aa"/>
    <w:locked/>
    <w:rsid w:val="00512FEC"/>
    <w:rPr>
      <w:rFonts w:ascii="Times New Roman" w:hAnsi="Times New Roman" w:cs="Times New Roman"/>
      <w:sz w:val="24"/>
    </w:rPr>
  </w:style>
  <w:style w:type="paragraph" w:styleId="ac">
    <w:name w:val="Body Text Indent"/>
    <w:basedOn w:val="a"/>
    <w:link w:val="ad"/>
    <w:uiPriority w:val="99"/>
    <w:rsid w:val="00512FEC"/>
    <w:pPr>
      <w:overflowPunct/>
      <w:autoSpaceDE/>
      <w:autoSpaceDN/>
      <w:adjustRightInd/>
      <w:ind w:left="360"/>
      <w:textAlignment w:val="auto"/>
    </w:pPr>
    <w:rPr>
      <w:sz w:val="24"/>
      <w:szCs w:val="24"/>
    </w:rPr>
  </w:style>
  <w:style w:type="character" w:customStyle="1" w:styleId="ad">
    <w:name w:val="Основной текст с отступом Знак"/>
    <w:basedOn w:val="a0"/>
    <w:link w:val="ac"/>
    <w:uiPriority w:val="99"/>
    <w:locked/>
    <w:rsid w:val="00512FEC"/>
    <w:rPr>
      <w:rFonts w:ascii="Times New Roman" w:hAnsi="Times New Roman" w:cs="Times New Roman"/>
      <w:sz w:val="24"/>
    </w:rPr>
  </w:style>
  <w:style w:type="paragraph" w:customStyle="1" w:styleId="ae">
    <w:name w:val="Знак"/>
    <w:basedOn w:val="a"/>
    <w:uiPriority w:val="99"/>
    <w:rsid w:val="00C0565D"/>
    <w:pPr>
      <w:overflowPunct/>
      <w:autoSpaceDE/>
      <w:autoSpaceDN/>
      <w:adjustRightInd/>
      <w:spacing w:before="100" w:beforeAutospacing="1" w:after="100" w:afterAutospacing="1"/>
      <w:textAlignment w:val="auto"/>
    </w:pPr>
    <w:rPr>
      <w:rFonts w:ascii="Tahoma" w:eastAsia="Calibri" w:hAnsi="Tahoma" w:cs="Tahoma"/>
      <w:lang w:val="en-US" w:eastAsia="en-US"/>
    </w:rPr>
  </w:style>
  <w:style w:type="character" w:styleId="af">
    <w:name w:val="Hyperlink"/>
    <w:basedOn w:val="a0"/>
    <w:uiPriority w:val="99"/>
    <w:rsid w:val="00C0565D"/>
    <w:rPr>
      <w:rFonts w:cs="Times New Roman"/>
      <w:color w:val="0000FF"/>
      <w:u w:val="single"/>
    </w:rPr>
  </w:style>
  <w:style w:type="paragraph" w:customStyle="1" w:styleId="af0">
    <w:name w:val="Содержимое таблицы"/>
    <w:basedOn w:val="a"/>
    <w:rsid w:val="00596136"/>
    <w:pPr>
      <w:widowControl w:val="0"/>
      <w:suppressLineNumbers/>
      <w:suppressAutoHyphens/>
      <w:overflowPunct/>
      <w:autoSpaceDE/>
      <w:autoSpaceDN/>
      <w:adjustRightInd/>
      <w:textAlignment w:val="auto"/>
    </w:pPr>
    <w:rPr>
      <w:rFonts w:ascii="Arial" w:eastAsia="Arial Unicode MS" w:hAnsi="Arial"/>
      <w:kern w:val="1"/>
      <w:szCs w:val="24"/>
    </w:rPr>
  </w:style>
  <w:style w:type="table" w:styleId="af1">
    <w:name w:val="Table Grid"/>
    <w:basedOn w:val="a1"/>
    <w:locked/>
    <w:rsid w:val="00061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uiPriority w:val="99"/>
    <w:qFormat/>
    <w:rsid w:val="00B05DB2"/>
    <w:rPr>
      <w:rFonts w:cs="Calibri"/>
      <w:lang w:eastAsia="en-US"/>
    </w:rPr>
  </w:style>
  <w:style w:type="paragraph" w:styleId="af3">
    <w:name w:val="Body Text"/>
    <w:basedOn w:val="a"/>
    <w:link w:val="af4"/>
    <w:uiPriority w:val="99"/>
    <w:semiHidden/>
    <w:unhideWhenUsed/>
    <w:rsid w:val="00110FEF"/>
    <w:pPr>
      <w:spacing w:after="120"/>
    </w:pPr>
  </w:style>
  <w:style w:type="character" w:customStyle="1" w:styleId="af4">
    <w:name w:val="Основной текст Знак"/>
    <w:basedOn w:val="a0"/>
    <w:link w:val="af3"/>
    <w:uiPriority w:val="99"/>
    <w:semiHidden/>
    <w:rsid w:val="00110FEF"/>
    <w:rPr>
      <w:rFonts w:ascii="Times New Roman" w:eastAsia="Times New Roman" w:hAnsi="Times New Roman"/>
      <w:sz w:val="20"/>
      <w:szCs w:val="20"/>
    </w:rPr>
  </w:style>
  <w:style w:type="paragraph" w:customStyle="1" w:styleId="21">
    <w:name w:val="Основной текст 21"/>
    <w:basedOn w:val="a"/>
    <w:rsid w:val="00110FEF"/>
    <w:pPr>
      <w:jc w:val="center"/>
    </w:pPr>
    <w:rPr>
      <w:sz w:val="24"/>
    </w:rPr>
  </w:style>
  <w:style w:type="paragraph" w:customStyle="1" w:styleId="11">
    <w:name w:val="Текст1"/>
    <w:basedOn w:val="a"/>
    <w:rsid w:val="00110FEF"/>
    <w:pPr>
      <w:overflowPunct/>
      <w:autoSpaceDE/>
      <w:autoSpaceDN/>
      <w:adjustRightInd/>
      <w:textAlignment w:val="auto"/>
    </w:pPr>
    <w:rPr>
      <w:rFonts w:ascii="Courier New" w:hAnsi="Courier New"/>
    </w:rPr>
  </w:style>
  <w:style w:type="paragraph" w:customStyle="1" w:styleId="ConsPlusNonformat">
    <w:name w:val="ConsPlusNonformat"/>
    <w:rsid w:val="00110FEF"/>
    <w:pPr>
      <w:widowControl w:val="0"/>
      <w:autoSpaceDE w:val="0"/>
      <w:autoSpaceDN w:val="0"/>
      <w:adjustRightInd w:val="0"/>
    </w:pPr>
    <w:rPr>
      <w:rFonts w:ascii="Courier New" w:eastAsia="Times New Roman" w:hAnsi="Courier New" w:cs="Courier New"/>
      <w:sz w:val="20"/>
      <w:szCs w:val="20"/>
    </w:rPr>
  </w:style>
  <w:style w:type="paragraph" w:customStyle="1" w:styleId="western">
    <w:name w:val="western"/>
    <w:basedOn w:val="a"/>
    <w:rsid w:val="00926D45"/>
    <w:pPr>
      <w:overflowPunct/>
      <w:autoSpaceDE/>
      <w:autoSpaceDN/>
      <w:adjustRightInd/>
      <w:spacing w:before="100" w:beforeAutospacing="1"/>
      <w:textAlignment w:val="auto"/>
    </w:pPr>
    <w:rPr>
      <w:i/>
      <w:iCs/>
      <w:sz w:val="26"/>
      <w:szCs w:val="26"/>
    </w:rPr>
  </w:style>
  <w:style w:type="paragraph" w:styleId="af5">
    <w:name w:val="Normal (Web)"/>
    <w:basedOn w:val="a"/>
    <w:rsid w:val="00926D45"/>
    <w:pPr>
      <w:overflowPunct/>
      <w:autoSpaceDE/>
      <w:autoSpaceDN/>
      <w:adjustRightInd/>
      <w:spacing w:before="100" w:beforeAutospacing="1" w:after="100" w:afterAutospacing="1"/>
      <w:textAlignment w:val="auto"/>
    </w:pPr>
    <w:rPr>
      <w:sz w:val="24"/>
      <w:szCs w:val="24"/>
    </w:rPr>
  </w:style>
  <w:style w:type="paragraph" w:styleId="af6">
    <w:name w:val="Block Text"/>
    <w:basedOn w:val="a"/>
    <w:rsid w:val="00926D45"/>
    <w:pPr>
      <w:overflowPunct/>
      <w:autoSpaceDE/>
      <w:autoSpaceDN/>
      <w:adjustRightInd/>
      <w:ind w:left="114" w:right="-425" w:firstLine="148"/>
      <w:jc w:val="both"/>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99243582">
      <w:bodyDiv w:val="1"/>
      <w:marLeft w:val="0"/>
      <w:marRight w:val="0"/>
      <w:marTop w:val="0"/>
      <w:marBottom w:val="0"/>
      <w:divBdr>
        <w:top w:val="none" w:sz="0" w:space="0" w:color="auto"/>
        <w:left w:val="none" w:sz="0" w:space="0" w:color="auto"/>
        <w:bottom w:val="none" w:sz="0" w:space="0" w:color="auto"/>
        <w:right w:val="none" w:sz="0" w:space="0" w:color="auto"/>
      </w:divBdr>
    </w:div>
    <w:div w:id="242498384">
      <w:marLeft w:val="0"/>
      <w:marRight w:val="0"/>
      <w:marTop w:val="0"/>
      <w:marBottom w:val="0"/>
      <w:divBdr>
        <w:top w:val="none" w:sz="0" w:space="0" w:color="auto"/>
        <w:left w:val="none" w:sz="0" w:space="0" w:color="auto"/>
        <w:bottom w:val="none" w:sz="0" w:space="0" w:color="auto"/>
        <w:right w:val="none" w:sz="0" w:space="0" w:color="auto"/>
      </w:divBdr>
    </w:div>
    <w:div w:id="242498385">
      <w:marLeft w:val="0"/>
      <w:marRight w:val="0"/>
      <w:marTop w:val="0"/>
      <w:marBottom w:val="0"/>
      <w:divBdr>
        <w:top w:val="none" w:sz="0" w:space="0" w:color="auto"/>
        <w:left w:val="none" w:sz="0" w:space="0" w:color="auto"/>
        <w:bottom w:val="none" w:sz="0" w:space="0" w:color="auto"/>
        <w:right w:val="none" w:sz="0" w:space="0" w:color="auto"/>
      </w:divBdr>
    </w:div>
    <w:div w:id="242498386">
      <w:marLeft w:val="0"/>
      <w:marRight w:val="0"/>
      <w:marTop w:val="0"/>
      <w:marBottom w:val="0"/>
      <w:divBdr>
        <w:top w:val="none" w:sz="0" w:space="0" w:color="auto"/>
        <w:left w:val="none" w:sz="0" w:space="0" w:color="auto"/>
        <w:bottom w:val="none" w:sz="0" w:space="0" w:color="auto"/>
        <w:right w:val="none" w:sz="0" w:space="0" w:color="auto"/>
      </w:divBdr>
    </w:div>
    <w:div w:id="242498387">
      <w:marLeft w:val="0"/>
      <w:marRight w:val="0"/>
      <w:marTop w:val="0"/>
      <w:marBottom w:val="0"/>
      <w:divBdr>
        <w:top w:val="none" w:sz="0" w:space="0" w:color="auto"/>
        <w:left w:val="none" w:sz="0" w:space="0" w:color="auto"/>
        <w:bottom w:val="none" w:sz="0" w:space="0" w:color="auto"/>
        <w:right w:val="none" w:sz="0" w:space="0" w:color="auto"/>
      </w:divBdr>
    </w:div>
    <w:div w:id="242498388">
      <w:marLeft w:val="0"/>
      <w:marRight w:val="0"/>
      <w:marTop w:val="0"/>
      <w:marBottom w:val="0"/>
      <w:divBdr>
        <w:top w:val="none" w:sz="0" w:space="0" w:color="auto"/>
        <w:left w:val="none" w:sz="0" w:space="0" w:color="auto"/>
        <w:bottom w:val="none" w:sz="0" w:space="0" w:color="auto"/>
        <w:right w:val="none" w:sz="0" w:space="0" w:color="auto"/>
      </w:divBdr>
    </w:div>
    <w:div w:id="242498389">
      <w:marLeft w:val="0"/>
      <w:marRight w:val="0"/>
      <w:marTop w:val="0"/>
      <w:marBottom w:val="0"/>
      <w:divBdr>
        <w:top w:val="none" w:sz="0" w:space="0" w:color="auto"/>
        <w:left w:val="none" w:sz="0" w:space="0" w:color="auto"/>
        <w:bottom w:val="none" w:sz="0" w:space="0" w:color="auto"/>
        <w:right w:val="none" w:sz="0" w:space="0" w:color="auto"/>
      </w:divBdr>
    </w:div>
    <w:div w:id="242498390">
      <w:marLeft w:val="0"/>
      <w:marRight w:val="0"/>
      <w:marTop w:val="0"/>
      <w:marBottom w:val="0"/>
      <w:divBdr>
        <w:top w:val="none" w:sz="0" w:space="0" w:color="auto"/>
        <w:left w:val="none" w:sz="0" w:space="0" w:color="auto"/>
        <w:bottom w:val="none" w:sz="0" w:space="0" w:color="auto"/>
        <w:right w:val="none" w:sz="0" w:space="0" w:color="auto"/>
      </w:divBdr>
    </w:div>
    <w:div w:id="1080325932">
      <w:bodyDiv w:val="1"/>
      <w:marLeft w:val="0"/>
      <w:marRight w:val="0"/>
      <w:marTop w:val="0"/>
      <w:marBottom w:val="0"/>
      <w:divBdr>
        <w:top w:val="none" w:sz="0" w:space="0" w:color="auto"/>
        <w:left w:val="none" w:sz="0" w:space="0" w:color="auto"/>
        <w:bottom w:val="none" w:sz="0" w:space="0" w:color="auto"/>
        <w:right w:val="none" w:sz="0" w:space="0" w:color="auto"/>
      </w:divBdr>
    </w:div>
    <w:div w:id="1257594998">
      <w:bodyDiv w:val="1"/>
      <w:marLeft w:val="0"/>
      <w:marRight w:val="0"/>
      <w:marTop w:val="0"/>
      <w:marBottom w:val="0"/>
      <w:divBdr>
        <w:top w:val="none" w:sz="0" w:space="0" w:color="auto"/>
        <w:left w:val="none" w:sz="0" w:space="0" w:color="auto"/>
        <w:bottom w:val="none" w:sz="0" w:space="0" w:color="auto"/>
        <w:right w:val="none" w:sz="0" w:space="0" w:color="auto"/>
      </w:divBdr>
    </w:div>
    <w:div w:id="1535531905">
      <w:bodyDiv w:val="1"/>
      <w:marLeft w:val="0"/>
      <w:marRight w:val="0"/>
      <w:marTop w:val="0"/>
      <w:marBottom w:val="0"/>
      <w:divBdr>
        <w:top w:val="none" w:sz="0" w:space="0" w:color="auto"/>
        <w:left w:val="none" w:sz="0" w:space="0" w:color="auto"/>
        <w:bottom w:val="none" w:sz="0" w:space="0" w:color="auto"/>
        <w:right w:val="none" w:sz="0" w:space="0" w:color="auto"/>
      </w:divBdr>
    </w:div>
    <w:div w:id="1864057142">
      <w:bodyDiv w:val="1"/>
      <w:marLeft w:val="0"/>
      <w:marRight w:val="0"/>
      <w:marTop w:val="0"/>
      <w:marBottom w:val="0"/>
      <w:divBdr>
        <w:top w:val="none" w:sz="0" w:space="0" w:color="auto"/>
        <w:left w:val="none" w:sz="0" w:space="0" w:color="auto"/>
        <w:bottom w:val="none" w:sz="0" w:space="0" w:color="auto"/>
        <w:right w:val="none" w:sz="0" w:space="0" w:color="auto"/>
      </w:divBdr>
    </w:div>
    <w:div w:id="191963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nychskoesp.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anychskoesp.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anychskoesp.ru" TargetMode="External"/><Relationship Id="rId4" Type="http://schemas.openxmlformats.org/officeDocument/2006/relationships/settings" Target="settings.xml"/><Relationship Id="rId9" Type="http://schemas.openxmlformats.org/officeDocument/2006/relationships/hyperlink" Target="mailto:adm.manichskogo@yandex.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CCD881-6E61-43DD-8C1F-D91DC8312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914</TotalTime>
  <Pages>10</Pages>
  <Words>4367</Words>
  <Characters>24893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dc:creator>
  <cp:lastModifiedBy>xxx</cp:lastModifiedBy>
  <cp:revision>136</cp:revision>
  <cp:lastPrinted>2021-06-17T06:16:00Z</cp:lastPrinted>
  <dcterms:created xsi:type="dcterms:W3CDTF">2017-11-07T09:02:00Z</dcterms:created>
  <dcterms:modified xsi:type="dcterms:W3CDTF">2021-06-17T06:18:00Z</dcterms:modified>
</cp:coreProperties>
</file>