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20" w:rsidRDefault="004E3020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4E3020" w:rsidRPr="00901295" w:rsidRDefault="004E3020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E3020" w:rsidRPr="00901295" w:rsidRDefault="004E3020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4E3020" w:rsidRPr="00901295" w:rsidRDefault="004E3020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САЛЬСКИЙ РАЙОН</w:t>
      </w:r>
    </w:p>
    <w:p w:rsidR="004E3020" w:rsidRPr="00901295" w:rsidRDefault="004E3020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МАНЫЧСКОГО СЕЛЬСКОГО ПОСЕЛЕНИЯ</w:t>
      </w:r>
    </w:p>
    <w:p w:rsidR="004E3020" w:rsidRPr="00901295" w:rsidRDefault="004E3020" w:rsidP="00F12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:rsidR="004E3020" w:rsidRPr="00C443EC" w:rsidRDefault="004E3020" w:rsidP="00F12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9E66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E3020" w:rsidRDefault="004E3020" w:rsidP="009E66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020" w:rsidRPr="00C41259" w:rsidRDefault="004E3020" w:rsidP="00C41259">
      <w:pPr>
        <w:jc w:val="right"/>
        <w:rPr>
          <w:sz w:val="28"/>
          <w:szCs w:val="28"/>
        </w:rPr>
      </w:pPr>
      <w:r w:rsidRPr="00C41259">
        <w:rPr>
          <w:rFonts w:ascii="Times New Roman" w:hAnsi="Times New Roman" w:cs="Times New Roman"/>
          <w:sz w:val="28"/>
          <w:szCs w:val="28"/>
        </w:rPr>
        <w:t xml:space="preserve">25.12.2014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№115</w:t>
      </w:r>
    </w:p>
    <w:p w:rsidR="004E3020" w:rsidRPr="00E600AC" w:rsidRDefault="004E3020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охраны</w:t>
      </w:r>
    </w:p>
    <w:p w:rsidR="004E3020" w:rsidRPr="00E600AC" w:rsidRDefault="004E3020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E600AC">
        <w:rPr>
          <w:rFonts w:ascii="Times New Roman" w:hAnsi="Times New Roman" w:cs="Times New Roman"/>
          <w:sz w:val="28"/>
          <w:szCs w:val="28"/>
        </w:rPr>
        <w:t xml:space="preserve">зеленых насаждений в населенных пунктах </w:t>
      </w:r>
    </w:p>
    <w:p w:rsidR="004E3020" w:rsidRPr="00E600AC" w:rsidRDefault="004E3020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E600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020" w:rsidRPr="00804FE8" w:rsidRDefault="004E3020" w:rsidP="00804F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5" w:history="1">
        <w:r w:rsidRPr="00A93E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от 03.08.2007 N 747-ЗС "Об охране зеленых насаждений в населенных пунктах Ростовской области", постановлением Правительства Ростовской области  от 30.06.2012 г. № 819 «Об утверждении порядка охрана зеленых насаждений в населенных пунктах Ростовской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«Манычское сельское поселение Сальского района»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93E0F">
        <w:rPr>
          <w:rFonts w:ascii="Times New Roman" w:hAnsi="Times New Roman" w:cs="Times New Roman"/>
          <w:sz w:val="28"/>
          <w:szCs w:val="28"/>
        </w:rPr>
        <w:t>: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A93E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охраны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4E3020" w:rsidRPr="00E659E8" w:rsidRDefault="004E3020" w:rsidP="00E659E8">
      <w:pPr>
        <w:pStyle w:val="a"/>
        <w:ind w:left="75"/>
        <w:jc w:val="both"/>
        <w:rPr>
          <w:sz w:val="28"/>
          <w:szCs w:val="28"/>
        </w:rPr>
      </w:pPr>
      <w:r w:rsidRPr="00E659E8">
        <w:rPr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Постановление Администрации Манычского сельского поселения № 36 от 08 мая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«Об утверждении порядка охраны зеленых насаждений в населенных пунктах Манычского сельского поселения и Методики исчисления размера вреда окружающей среде в результате повреждения и (или) уничтожения зеленых насаждений», считать утратившим</w:t>
      </w:r>
      <w:r w:rsidRPr="00E659E8">
        <w:rPr>
          <w:sz w:val="28"/>
          <w:szCs w:val="28"/>
        </w:rPr>
        <w:t xml:space="preserve"> силу.</w:t>
      </w:r>
    </w:p>
    <w:p w:rsidR="004E3020" w:rsidRPr="00A93E0F" w:rsidRDefault="004E3020" w:rsidP="00E659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 и на официальном сайте Администрации Манычского сельского поселения.</w:t>
      </w:r>
    </w:p>
    <w:p w:rsidR="004E3020" w:rsidRPr="00A93E0F" w:rsidRDefault="004E3020" w:rsidP="00AF7B4F">
      <w:pPr>
        <w:spacing w:after="0" w:line="240" w:lineRule="auto"/>
        <w:ind w:left="142" w:right="-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3E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E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93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специалиста по муниципальному хозяйству</w:t>
      </w:r>
      <w:r w:rsidRPr="00C4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Манычского сельского поселения.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3B5DA3">
      <w:pPr>
        <w:tabs>
          <w:tab w:val="left" w:pos="0"/>
          <w:tab w:val="left" w:pos="180"/>
          <w:tab w:val="left" w:pos="720"/>
        </w:tabs>
        <w:spacing w:after="0"/>
        <w:ind w:left="-181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</w:p>
    <w:p w:rsidR="004E3020" w:rsidRDefault="004E3020" w:rsidP="003B5DA3">
      <w:pPr>
        <w:tabs>
          <w:tab w:val="left" w:pos="0"/>
          <w:tab w:val="left" w:pos="180"/>
          <w:tab w:val="left" w:pos="720"/>
        </w:tabs>
        <w:spacing w:after="0"/>
        <w:ind w:left="-181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Г.П. Бавина</w:t>
      </w:r>
    </w:p>
    <w:p w:rsidR="004E3020" w:rsidRPr="00A93E0F" w:rsidRDefault="004E3020" w:rsidP="003B5DA3">
      <w:pPr>
        <w:tabs>
          <w:tab w:val="left" w:pos="0"/>
          <w:tab w:val="left" w:pos="180"/>
          <w:tab w:val="left" w:pos="720"/>
        </w:tabs>
        <w:spacing w:after="0"/>
        <w:ind w:left="-181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постановление</w:t>
      </w: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О.И. Буйленко</w:t>
      </w: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тел. 47-3-46</w:t>
      </w: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A93E0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A93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020" w:rsidRPr="00A93E0F" w:rsidRDefault="004E3020" w:rsidP="00DC6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25.12.2014 №115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A93E0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E0F">
        <w:rPr>
          <w:rFonts w:ascii="Times New Roman" w:hAnsi="Times New Roman" w:cs="Times New Roman"/>
          <w:b/>
          <w:bCs/>
          <w:sz w:val="28"/>
          <w:szCs w:val="28"/>
        </w:rPr>
        <w:t>ОХРАНЫ ЗЕЛЕНЫХ НАСАЖДЕНИЙ В НАСЕЛЕННЫХ ПУНКТАХ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A93E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основные требования к охране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1.2.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1.3.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  <w:r w:rsidRPr="00A93E0F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градостроительными, санитарными, экологическими и другими нормами и правилами.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1.4. В населенных пунктах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A93E0F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1.4.1. 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6" w:history="1">
        <w:r w:rsidRPr="00A93E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1.4.2. 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 законодательством и Областным </w:t>
      </w:r>
      <w:hyperlink r:id="rId7" w:history="1">
        <w:r w:rsidRPr="00A93E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E0F">
        <w:rPr>
          <w:rFonts w:ascii="Times New Roman" w:hAnsi="Times New Roman" w:cs="Times New Roman"/>
          <w:sz w:val="28"/>
          <w:szCs w:val="28"/>
        </w:rPr>
        <w:t>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A93E0F">
        <w:rPr>
          <w:rFonts w:ascii="Times New Roman" w:hAnsi="Times New Roman" w:cs="Times New Roman"/>
          <w:sz w:val="28"/>
          <w:szCs w:val="28"/>
        </w:rPr>
        <w:t>2. Организация охраны зеленых насаждений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2.1. Планирование охраны зеленых насаждений осуществляется на основании оценки состояния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A93E0F">
        <w:rPr>
          <w:rFonts w:ascii="Times New Roman" w:hAnsi="Times New Roman" w:cs="Times New Roman"/>
          <w:sz w:val="28"/>
          <w:szCs w:val="28"/>
        </w:rPr>
        <w:t xml:space="preserve">2.2. 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Администрацией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оформляются разрешения.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 w:rsidRPr="00A93E0F">
        <w:rPr>
          <w:rFonts w:ascii="Times New Roman" w:hAnsi="Times New Roman" w:cs="Times New Roman"/>
          <w:sz w:val="28"/>
          <w:szCs w:val="28"/>
        </w:rPr>
        <w:t>2.3. Разрешение оформляется на официальном бланке и подписывается Главой поселения. Подпись заверяется печатью.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 w:rsidRPr="00A93E0F">
        <w:rPr>
          <w:rFonts w:ascii="Times New Roman" w:hAnsi="Times New Roman" w:cs="Times New Roman"/>
          <w:sz w:val="28"/>
          <w:szCs w:val="28"/>
        </w:rPr>
        <w:t>2.4. Разрешение содержит: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2.4.1. Наименование и сроки производимых работ.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2.4.2. 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2.4.3. Условия и требования при производстве работ.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2.4.4. Информацию о местоположении объекта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A93E0F">
        <w:rPr>
          <w:rFonts w:ascii="Times New Roman" w:hAnsi="Times New Roman" w:cs="Times New Roman"/>
          <w:sz w:val="28"/>
          <w:szCs w:val="28"/>
        </w:rPr>
        <w:t>в)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2.4.5. 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2.4.6. Количественные и качественные характеристики зеленых насаждений до и после производства работ.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2.4.7. Информацию о проведении компенсационного озеленения в случае, предусмотренном </w:t>
      </w:r>
      <w:hyperlink r:id="rId8" w:history="1">
        <w:r w:rsidRPr="00A93E0F">
          <w:rPr>
            <w:rFonts w:ascii="Times New Roman" w:hAnsi="Times New Roman" w:cs="Times New Roman"/>
            <w:sz w:val="28"/>
            <w:szCs w:val="28"/>
          </w:rPr>
          <w:t>пунктом 3 части 5 статьи 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Областного закона.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2.4.8. Информацию о разработке проектно-сметной документации в случаях, предусмотренных настоящим Порядком.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2.4.9. Иную информацию.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 w:rsidRPr="00A93E0F">
        <w:rPr>
          <w:rFonts w:ascii="Times New Roman" w:hAnsi="Times New Roman" w:cs="Times New Roman"/>
          <w:sz w:val="28"/>
          <w:szCs w:val="28"/>
        </w:rPr>
        <w:t xml:space="preserve">2.5. К разрешению прилагаются: акт оценки состояния зеленых насаждений, который составляется в соответствии с </w:t>
      </w:r>
      <w:hyperlink w:anchor="Par127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5.8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7" w:history="1">
        <w:r w:rsidRPr="00A93E0F">
          <w:rPr>
            <w:rFonts w:ascii="Times New Roman" w:hAnsi="Times New Roman" w:cs="Times New Roman"/>
            <w:sz w:val="28"/>
            <w:szCs w:val="28"/>
          </w:rPr>
          <w:t>5.9 раздела 5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Порядка и план-схема территории, на которой планируется пересадка, вырубка или обрезка деревьев. План-схема составляется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2.6. По окончании производства работ должностным лицом администрации поселении,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2.7. При несоответствии выполненных работ условиям разрешения должностным лицом администрации поселении,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5"/>
      <w:bookmarkEnd w:id="8"/>
      <w:r w:rsidRPr="00A93E0F">
        <w:rPr>
          <w:rFonts w:ascii="Times New Roman" w:hAnsi="Times New Roman" w:cs="Times New Roman"/>
          <w:sz w:val="28"/>
          <w:szCs w:val="28"/>
        </w:rPr>
        <w:t xml:space="preserve">2.8. По результатам реализации мероприятий, указанных в </w:t>
      </w:r>
      <w:hyperlink w:anchor="Par50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вносятся изменения в паспорта объектов зеленых насаждений и в реестр зеленых насаждений  сельского поселения.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6"/>
      <w:bookmarkEnd w:id="9"/>
      <w:r w:rsidRPr="00A93E0F">
        <w:rPr>
          <w:rFonts w:ascii="Times New Roman" w:hAnsi="Times New Roman" w:cs="Times New Roman"/>
          <w:sz w:val="28"/>
          <w:szCs w:val="28"/>
        </w:rPr>
        <w:t>2.9.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 В данном случае оформление разрешения не требуется.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2.10. При проведении работ, указанных в </w:t>
      </w:r>
      <w:hyperlink w:anchor="Par66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работ. После проведения работ А</w:t>
      </w:r>
      <w:r w:rsidRPr="00A93E0F">
        <w:rPr>
          <w:rFonts w:ascii="Times New Roman" w:hAnsi="Times New Roman" w:cs="Times New Roman"/>
          <w:sz w:val="28"/>
          <w:szCs w:val="28"/>
        </w:rPr>
        <w:t>дминистрацией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2.11. Решение комиссии по предупреждению и ликвидации чрезвычайных ситуаций и обеспечению пожарной безопасности 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2.12. 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w:anchor="Par51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52" w:history="1">
        <w:r w:rsidRPr="00A93E0F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и акта оценки состояния зеленых насаждений. К разрешению прилагаются фото- и (или) видеоматериалы, подтверждающие состояние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0"/>
      <w:bookmarkEnd w:id="10"/>
      <w:r w:rsidRPr="00A93E0F">
        <w:rPr>
          <w:rFonts w:ascii="Times New Roman" w:hAnsi="Times New Roman" w:cs="Times New Roman"/>
          <w:sz w:val="28"/>
          <w:szCs w:val="28"/>
        </w:rPr>
        <w:t>2.13. 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1"/>
      <w:bookmarkEnd w:id="11"/>
      <w:r w:rsidRPr="00A93E0F">
        <w:rPr>
          <w:rFonts w:ascii="Times New Roman" w:hAnsi="Times New Roman" w:cs="Times New Roman"/>
          <w:sz w:val="28"/>
          <w:szCs w:val="28"/>
        </w:rPr>
        <w:t xml:space="preserve">2.14. Для осуществления пересадки деревьев и уничтожения кустарниковой и травянистой растительности в случае, указанном в </w:t>
      </w:r>
      <w:hyperlink w:anchor="Par70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2.15. Для подготовки заключения о возможности и условиях пересадки</w:t>
      </w:r>
      <w:r>
        <w:rPr>
          <w:rFonts w:ascii="Times New Roman" w:hAnsi="Times New Roman" w:cs="Times New Roman"/>
          <w:sz w:val="28"/>
          <w:szCs w:val="28"/>
        </w:rPr>
        <w:t xml:space="preserve"> деревьев (далее - заключение)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формируется экспертная группа. В экспертную группу долж</w:t>
      </w:r>
      <w:r>
        <w:rPr>
          <w:rFonts w:ascii="Times New Roman" w:hAnsi="Times New Roman" w:cs="Times New Roman"/>
          <w:sz w:val="28"/>
          <w:szCs w:val="28"/>
        </w:rPr>
        <w:t>ны быть включены представители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представитель специализированной организации, а также по согласованию включаются специалисты-экологи Сальского 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работ</w:t>
      </w:r>
      <w:r>
        <w:rPr>
          <w:rFonts w:ascii="Times New Roman" w:hAnsi="Times New Roman" w:cs="Times New Roman"/>
          <w:sz w:val="28"/>
          <w:szCs w:val="28"/>
        </w:rPr>
        <w:t xml:space="preserve"> по уходу</w:t>
      </w:r>
      <w:r w:rsidRPr="00A93E0F">
        <w:rPr>
          <w:rFonts w:ascii="Times New Roman" w:hAnsi="Times New Roman" w:cs="Times New Roman"/>
          <w:sz w:val="28"/>
          <w:szCs w:val="28"/>
        </w:rPr>
        <w:t xml:space="preserve"> за зелеными насаждениями. При отсутствии указанных организаций в сельских 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3"/>
      <w:bookmarkEnd w:id="12"/>
      <w:r w:rsidRPr="00A93E0F">
        <w:rPr>
          <w:rFonts w:ascii="Times New Roman" w:hAnsi="Times New Roman" w:cs="Times New Roman"/>
          <w:sz w:val="28"/>
          <w:szCs w:val="28"/>
        </w:rPr>
        <w:t>2.16.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74"/>
      <w:bookmarkEnd w:id="13"/>
      <w:r w:rsidRPr="00A93E0F">
        <w:rPr>
          <w:rFonts w:ascii="Times New Roman" w:hAnsi="Times New Roman" w:cs="Times New Roman"/>
          <w:sz w:val="28"/>
          <w:szCs w:val="28"/>
        </w:rPr>
        <w:t xml:space="preserve">2.17. На основании документов, указанных в </w:t>
      </w:r>
      <w:hyperlink w:anchor="Par71" w:history="1">
        <w:r w:rsidRPr="00A93E0F">
          <w:rPr>
            <w:rFonts w:ascii="Times New Roman" w:hAnsi="Times New Roman" w:cs="Times New Roman"/>
            <w:sz w:val="28"/>
            <w:szCs w:val="28"/>
          </w:rPr>
          <w:t>пунктах 2.14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73" w:history="1">
        <w:r w:rsidRPr="00A93E0F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</w:t>
      </w:r>
      <w:hyperlink w:anchor="Par51" w:history="1">
        <w:r w:rsidRPr="00A93E0F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62" w:history="1">
        <w:r w:rsidRPr="00A93E0F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2.18. 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</w:t>
      </w:r>
      <w:hyperlink r:id="rId9" w:history="1">
        <w:r w:rsidRPr="00A93E0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Областного закона и </w:t>
      </w:r>
      <w:hyperlink w:anchor="Par85" w:history="1">
        <w:r w:rsidRPr="00A93E0F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Порядка. Оформление решения, разрешения, контроль производства работ и учет их результатов осуществляются в соответствии с </w:t>
      </w:r>
      <w:hyperlink w:anchor="Par70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2.13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74" w:history="1">
        <w:r w:rsidRPr="00A93E0F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2.19. Размещение объектов, не предусмотренных </w:t>
      </w:r>
      <w:hyperlink w:anchor="Par70" w:history="1">
        <w:r w:rsidRPr="00A93E0F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2.20. При реализации мероприятий, связанных с реконструкцией зданий, строений и сооружений, в случае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сохранения зеленых насаждений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оформляет разрешение в соответствии с требованиями настоящего Порядка.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8"/>
      <w:bookmarkEnd w:id="14"/>
      <w:r w:rsidRPr="00A93E0F">
        <w:rPr>
          <w:rFonts w:ascii="Times New Roman" w:hAnsi="Times New Roman" w:cs="Times New Roman"/>
          <w:sz w:val="28"/>
          <w:szCs w:val="28"/>
        </w:rPr>
        <w:t>2.21.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</w:t>
      </w:r>
      <w:r>
        <w:rPr>
          <w:rFonts w:ascii="Times New Roman" w:hAnsi="Times New Roman" w:cs="Times New Roman"/>
          <w:sz w:val="28"/>
          <w:szCs w:val="28"/>
        </w:rPr>
        <w:t>ую входят представители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2.22.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</w:t>
      </w:r>
      <w:r>
        <w:rPr>
          <w:rFonts w:ascii="Times New Roman" w:hAnsi="Times New Roman" w:cs="Times New Roman"/>
          <w:sz w:val="28"/>
          <w:szCs w:val="28"/>
        </w:rPr>
        <w:t>оизводства работ, определяемые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2.23.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</w:t>
      </w:r>
      <w:hyperlink w:anchor="Par50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65" w:history="1">
        <w:r w:rsidRPr="00A93E0F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2.24.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2.25. 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муниципальными правовыми актами, а в случае их отсутствия - в соответствии с настоящим Порядком.</w:t>
      </w: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2.26. В случае выявления повреждения и (или) уничтожения зелен</w:t>
      </w:r>
      <w:r>
        <w:rPr>
          <w:rFonts w:ascii="Times New Roman" w:hAnsi="Times New Roman" w:cs="Times New Roman"/>
          <w:sz w:val="28"/>
          <w:szCs w:val="28"/>
        </w:rPr>
        <w:t>ых насаждений должностное лицо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85"/>
      <w:bookmarkEnd w:id="15"/>
      <w:r w:rsidRPr="00A93E0F">
        <w:rPr>
          <w:rFonts w:ascii="Times New Roman" w:hAnsi="Times New Roman" w:cs="Times New Roman"/>
          <w:sz w:val="28"/>
          <w:szCs w:val="28"/>
        </w:rPr>
        <w:t>3. Создание зеленых насаждений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3.2. Создание зеленых насаждений осуществляется в соответствии с комплексными планами озеленения насе</w:t>
      </w:r>
      <w:r>
        <w:rPr>
          <w:rFonts w:ascii="Times New Roman" w:hAnsi="Times New Roman" w:cs="Times New Roman"/>
          <w:sz w:val="28"/>
          <w:szCs w:val="28"/>
        </w:rPr>
        <w:t>ленных пунктов, разработанными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  в установленном законодательством порядке.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3.3. Приоритетным является создание зеленых насаждений на территориях, на которых произведено уничтожение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1"/>
      <w:bookmarkEnd w:id="16"/>
      <w:r w:rsidRPr="00A93E0F">
        <w:rPr>
          <w:rFonts w:ascii="Times New Roman" w:hAnsi="Times New Roman" w:cs="Times New Roman"/>
          <w:sz w:val="28"/>
          <w:szCs w:val="28"/>
        </w:rPr>
        <w:t>3.5.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</w:t>
      </w:r>
      <w:r>
        <w:rPr>
          <w:rFonts w:ascii="Times New Roman" w:hAnsi="Times New Roman" w:cs="Times New Roman"/>
          <w:sz w:val="28"/>
          <w:szCs w:val="28"/>
        </w:rPr>
        <w:t>х насаждений согласовывается с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3.6. Разработку документации, указанной в </w:t>
      </w:r>
      <w:hyperlink w:anchor="Par91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раздела, ее согласование с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3.7. По окончании произв</w:t>
      </w:r>
      <w:r>
        <w:rPr>
          <w:rFonts w:ascii="Times New Roman" w:hAnsi="Times New Roman" w:cs="Times New Roman"/>
          <w:sz w:val="28"/>
          <w:szCs w:val="28"/>
        </w:rPr>
        <w:t>одства работ должностным лицом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осуществляется контроль производства работ. При несоответствии выполненных работ условиям проектной </w:t>
      </w:r>
      <w:r>
        <w:rPr>
          <w:rFonts w:ascii="Times New Roman" w:hAnsi="Times New Roman" w:cs="Times New Roman"/>
          <w:sz w:val="28"/>
          <w:szCs w:val="28"/>
        </w:rPr>
        <w:t>документации должностным лицом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3.8. Зеленые насаждения считаются созданными после проведения полного комплекса работ до момента их приживаемости. Сроки полной пр</w:t>
      </w:r>
      <w:r>
        <w:rPr>
          <w:rFonts w:ascii="Times New Roman" w:hAnsi="Times New Roman" w:cs="Times New Roman"/>
          <w:sz w:val="28"/>
          <w:szCs w:val="28"/>
        </w:rPr>
        <w:t>иживаемости устанавливаются 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дминистрацией  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но не менее 2 лет.</w:t>
      </w: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3.9.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97"/>
      <w:bookmarkEnd w:id="17"/>
      <w:r w:rsidRPr="00A93E0F">
        <w:rPr>
          <w:rFonts w:ascii="Times New Roman" w:hAnsi="Times New Roman" w:cs="Times New Roman"/>
          <w:sz w:val="28"/>
          <w:szCs w:val="28"/>
        </w:rPr>
        <w:t>4. Сохранение зеленых насаждений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4.2. 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02"/>
      <w:bookmarkEnd w:id="18"/>
      <w:r w:rsidRPr="00A93E0F">
        <w:rPr>
          <w:rFonts w:ascii="Times New Roman" w:hAnsi="Times New Roman" w:cs="Times New Roman"/>
          <w:sz w:val="28"/>
          <w:szCs w:val="28"/>
        </w:rPr>
        <w:t>5. Оценка состояния зеленых насаждений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5.1. 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5.2. Основные составляющие системы оценки состояния зеленых насаждений: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5.2.2. Выявление и идентификация причин ухудшения состояния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5.4.1. Инвентарный план.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5.4.2. Административно-территориальная принадлежность.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5.4.3. Наименование ответственного владельца.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5.4.4. Режим охраны и использования.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5.4.5. Установленное функциональное назначение земельного участка.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5.4.6. Общая площадь объекта(ов)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5.4.7. Количество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5.4.8. Видовой состав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5.4.9. Состояние зеленых насаждений (пообъектно).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5.5. На основании сведений, содержащихся в паспортах объектов зеленых насаждений, ведется реестр зеленых насаждений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</w:t>
      </w:r>
      <w:r>
        <w:rPr>
          <w:rFonts w:ascii="Times New Roman" w:hAnsi="Times New Roman" w:cs="Times New Roman"/>
          <w:sz w:val="28"/>
          <w:szCs w:val="28"/>
        </w:rPr>
        <w:t>утверждается должностным лицом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курирующим вопросы охраны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5.6. Оперативная оценка состояния зеленых насаждений проводится: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для отнесения деревьев и кустарников к аварийно-опасным и сухостойным;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указанным в разрешении;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иных случаях, установленных органом местного самоуправления.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5.7.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27"/>
      <w:bookmarkEnd w:id="19"/>
      <w:r w:rsidRPr="00A93E0F">
        <w:rPr>
          <w:rFonts w:ascii="Times New Roman" w:hAnsi="Times New Roman" w:cs="Times New Roman"/>
          <w:sz w:val="28"/>
          <w:szCs w:val="28"/>
        </w:rPr>
        <w:t>5.8. Акт оценки состояния зеленых насаждений содержит: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5.8.1. Информацию о местоположении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5.8.2. 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5.8.3. Количественные и качественные характеристики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5.8.4.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5.8.5. Информацию об уничтожении и (или) повреждении зеленых насаждений с нарушением требований Областного </w:t>
      </w:r>
      <w:hyperlink r:id="rId10" w:history="1">
        <w:r w:rsidRPr="00A93E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93E0F">
        <w:rPr>
          <w:rFonts w:ascii="Times New Roman" w:hAnsi="Times New Roman" w:cs="Times New Roman"/>
          <w:sz w:val="28"/>
          <w:szCs w:val="28"/>
        </w:rPr>
        <w:t>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5.8.6. Информацию о компенсационном озеленении.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5.8.7. Информацию о возмещении вреда окружающей среде.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5.8.8. Информацию об отнесении зеленых насаждений к аварийно-опасным.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5.8.9. Иную информацию.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7"/>
      <w:bookmarkEnd w:id="20"/>
      <w:r w:rsidRPr="00A93E0F">
        <w:rPr>
          <w:rFonts w:ascii="Times New Roman" w:hAnsi="Times New Roman" w:cs="Times New Roman"/>
          <w:sz w:val="28"/>
          <w:szCs w:val="28"/>
        </w:rPr>
        <w:t>5.9. Акт оценки состояния зеленых насаждений офо</w:t>
      </w:r>
      <w:r>
        <w:rPr>
          <w:rFonts w:ascii="Times New Roman" w:hAnsi="Times New Roman" w:cs="Times New Roman"/>
          <w:sz w:val="28"/>
          <w:szCs w:val="28"/>
        </w:rPr>
        <w:t>рмляется на официальном бланке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  <w:r w:rsidRPr="00A93E0F">
        <w:rPr>
          <w:rFonts w:ascii="Times New Roman" w:hAnsi="Times New Roman" w:cs="Times New Roman"/>
          <w:sz w:val="28"/>
          <w:szCs w:val="28"/>
        </w:rPr>
        <w:t>. Акт оценки состояния зеленых насаждений составляется и п</w:t>
      </w:r>
      <w:r>
        <w:rPr>
          <w:rFonts w:ascii="Times New Roman" w:hAnsi="Times New Roman" w:cs="Times New Roman"/>
          <w:sz w:val="28"/>
          <w:szCs w:val="28"/>
        </w:rPr>
        <w:t>одписывается должностным лицом А</w:t>
      </w:r>
      <w:r w:rsidRPr="00A93E0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или в случае, предусмотренном </w:t>
      </w:r>
      <w:hyperlink w:anchor="Par78" w:history="1">
        <w:r w:rsidRPr="00A93E0F">
          <w:rPr>
            <w:rFonts w:ascii="Times New Roman" w:hAnsi="Times New Roman" w:cs="Times New Roman"/>
            <w:sz w:val="28"/>
            <w:szCs w:val="28"/>
          </w:rPr>
          <w:t>пунктом 2.21</w:t>
        </w:r>
        <w:r w:rsidRPr="00A93E0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A93E0F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Порядка, - комиссией.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139"/>
      <w:bookmarkEnd w:id="21"/>
      <w:r w:rsidRPr="00A93E0F"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Порядка</w:t>
      </w: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6.1.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4E3020" w:rsidRPr="00A93E0F" w:rsidRDefault="004E3020" w:rsidP="00DC67B5">
      <w:pPr>
        <w:rPr>
          <w:rFonts w:ascii="Times New Roman" w:hAnsi="Times New Roman" w:cs="Times New Roman"/>
          <w:sz w:val="28"/>
          <w:szCs w:val="28"/>
        </w:rPr>
      </w:pPr>
    </w:p>
    <w:p w:rsidR="004E3020" w:rsidRPr="00A93E0F" w:rsidRDefault="004E3020" w:rsidP="00DC67B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E3020" w:rsidRPr="00A93E0F" w:rsidSect="00615EDA">
      <w:pgSz w:w="11906" w:h="16838"/>
      <w:pgMar w:top="719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EC"/>
    <w:rsid w:val="000142EA"/>
    <w:rsid w:val="000D1969"/>
    <w:rsid w:val="000F7FDB"/>
    <w:rsid w:val="001B3827"/>
    <w:rsid w:val="001D51C4"/>
    <w:rsid w:val="001E7944"/>
    <w:rsid w:val="0023055D"/>
    <w:rsid w:val="00244D35"/>
    <w:rsid w:val="002B3FEE"/>
    <w:rsid w:val="002C5182"/>
    <w:rsid w:val="002C5E95"/>
    <w:rsid w:val="003360B2"/>
    <w:rsid w:val="003B3785"/>
    <w:rsid w:val="003B5DA3"/>
    <w:rsid w:val="00434887"/>
    <w:rsid w:val="004E3020"/>
    <w:rsid w:val="00521A9B"/>
    <w:rsid w:val="005A62CA"/>
    <w:rsid w:val="005C2000"/>
    <w:rsid w:val="005E2883"/>
    <w:rsid w:val="00615EDA"/>
    <w:rsid w:val="00647835"/>
    <w:rsid w:val="00654256"/>
    <w:rsid w:val="00657AE5"/>
    <w:rsid w:val="006A7ECF"/>
    <w:rsid w:val="006C3FAD"/>
    <w:rsid w:val="006C4B82"/>
    <w:rsid w:val="006D1B6D"/>
    <w:rsid w:val="00724158"/>
    <w:rsid w:val="00725153"/>
    <w:rsid w:val="00733044"/>
    <w:rsid w:val="00744E98"/>
    <w:rsid w:val="00755931"/>
    <w:rsid w:val="007748A5"/>
    <w:rsid w:val="00786E5A"/>
    <w:rsid w:val="007942AB"/>
    <w:rsid w:val="007A62D0"/>
    <w:rsid w:val="007B550E"/>
    <w:rsid w:val="007C0364"/>
    <w:rsid w:val="007C5A21"/>
    <w:rsid w:val="007F0332"/>
    <w:rsid w:val="00804FE8"/>
    <w:rsid w:val="00825379"/>
    <w:rsid w:val="00877F90"/>
    <w:rsid w:val="00885AF3"/>
    <w:rsid w:val="008E30EC"/>
    <w:rsid w:val="00901295"/>
    <w:rsid w:val="009153B2"/>
    <w:rsid w:val="00927338"/>
    <w:rsid w:val="009805BE"/>
    <w:rsid w:val="009E6691"/>
    <w:rsid w:val="00A12522"/>
    <w:rsid w:val="00A22FB3"/>
    <w:rsid w:val="00A646B8"/>
    <w:rsid w:val="00A93E0F"/>
    <w:rsid w:val="00AF388A"/>
    <w:rsid w:val="00AF69F7"/>
    <w:rsid w:val="00AF7B4F"/>
    <w:rsid w:val="00B014F0"/>
    <w:rsid w:val="00B54453"/>
    <w:rsid w:val="00B876C5"/>
    <w:rsid w:val="00BB54B1"/>
    <w:rsid w:val="00BC372C"/>
    <w:rsid w:val="00BF0E5A"/>
    <w:rsid w:val="00C41259"/>
    <w:rsid w:val="00C443EC"/>
    <w:rsid w:val="00C61EB3"/>
    <w:rsid w:val="00CA03D1"/>
    <w:rsid w:val="00CC108B"/>
    <w:rsid w:val="00CC1A40"/>
    <w:rsid w:val="00CC5C67"/>
    <w:rsid w:val="00CE7D62"/>
    <w:rsid w:val="00D17945"/>
    <w:rsid w:val="00DB74CC"/>
    <w:rsid w:val="00DC67B5"/>
    <w:rsid w:val="00DD49B8"/>
    <w:rsid w:val="00DF3C04"/>
    <w:rsid w:val="00E073B5"/>
    <w:rsid w:val="00E600AC"/>
    <w:rsid w:val="00E659E8"/>
    <w:rsid w:val="00E93B33"/>
    <w:rsid w:val="00EC76C7"/>
    <w:rsid w:val="00EF7F84"/>
    <w:rsid w:val="00F10610"/>
    <w:rsid w:val="00F12872"/>
    <w:rsid w:val="00F5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2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2C5E9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6D1B6D"/>
    <w:rPr>
      <w:rFonts w:cs="Times New Roman"/>
      <w:b/>
      <w:bCs/>
    </w:rPr>
  </w:style>
  <w:style w:type="paragraph" w:customStyle="1" w:styleId="ConsNonformat">
    <w:name w:val="ConsNonformat"/>
    <w:uiPriority w:val="99"/>
    <w:rsid w:val="006D1B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6D1B6D"/>
    <w:rPr>
      <w:rFonts w:ascii="Times New Roman" w:hAnsi="Times New Roman" w:cs="Times New Roman"/>
      <w:sz w:val="26"/>
      <w:szCs w:val="26"/>
    </w:rPr>
  </w:style>
  <w:style w:type="paragraph" w:customStyle="1" w:styleId="a">
    <w:name w:val="Абзац списка"/>
    <w:basedOn w:val="Normal"/>
    <w:uiPriority w:val="99"/>
    <w:rsid w:val="00E659E8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489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B7E3A78743E2253C86DCC6BD6C3FAAB9DE6574D192A3453DCEE782BE0C5ECDED80D8E86FA1A484DAD4Cd5r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B7E3A78743E2253C86DCC6BD6C3FAAB9DE6574D192A3453DCEE782BE0C5ECDED80D8E86FA1A484DAD4Cd5r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B7E3A78743E2253C86DCC6BD6C3FAAB9DE6574D192A3453DCEE782BE0C5ECDED80D8E86FA1A484DAD49d5r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2B7E3A78743E2253C86DCC6BD6C3FAAB9DE6574D192A3453DCEE782BE0C5ECDED80D8E86FA1A484DAD49d5rAK" TargetMode="External"/><Relationship Id="rId10" Type="http://schemas.openxmlformats.org/officeDocument/2006/relationships/hyperlink" Target="consultantplus://offline/ref=9D2B7E3A78743E2253C86DCC6BD6C3FAAB9DE6574D192A3453DCEE782BE0C5ECdDr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B7E3A78743E2253C86DCC6BD6C3FAAB9DE6574D192A3453DCEE782BE0C5ECDED80D8E86FA1A484DAD4Bd5r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8</Pages>
  <Words>3373</Words>
  <Characters>19229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GKH</cp:lastModifiedBy>
  <cp:revision>46</cp:revision>
  <cp:lastPrinted>2014-12-25T08:12:00Z</cp:lastPrinted>
  <dcterms:created xsi:type="dcterms:W3CDTF">2014-03-18T04:55:00Z</dcterms:created>
  <dcterms:modified xsi:type="dcterms:W3CDTF">2014-12-25T08:13:00Z</dcterms:modified>
</cp:coreProperties>
</file>