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474" w:rsidRDefault="00B21474" w:rsidP="00E02EFC">
      <w:pPr>
        <w:jc w:val="center"/>
        <w:rPr>
          <w:b/>
          <w:sz w:val="28"/>
          <w:szCs w:val="28"/>
        </w:rPr>
      </w:pPr>
      <w:r>
        <w:rPr>
          <w:b/>
          <w:sz w:val="28"/>
          <w:szCs w:val="28"/>
        </w:rPr>
        <w:t>РОССИЙСКАЯ ФЕДЕРАЦИЯ</w:t>
      </w:r>
    </w:p>
    <w:p w:rsidR="00B21474" w:rsidRDefault="00B21474" w:rsidP="00E02EFC">
      <w:pPr>
        <w:jc w:val="center"/>
        <w:rPr>
          <w:b/>
          <w:sz w:val="28"/>
          <w:szCs w:val="28"/>
        </w:rPr>
      </w:pPr>
      <w:r>
        <w:rPr>
          <w:b/>
          <w:sz w:val="28"/>
          <w:szCs w:val="28"/>
        </w:rPr>
        <w:t>РОСТОВСКАЯ ОБЛАСТЬ</w:t>
      </w:r>
    </w:p>
    <w:p w:rsidR="00B21474" w:rsidRDefault="00B21474" w:rsidP="00E02EFC">
      <w:pPr>
        <w:jc w:val="center"/>
        <w:rPr>
          <w:b/>
          <w:sz w:val="28"/>
          <w:szCs w:val="28"/>
        </w:rPr>
      </w:pPr>
      <w:r>
        <w:rPr>
          <w:b/>
          <w:sz w:val="28"/>
          <w:szCs w:val="28"/>
        </w:rPr>
        <w:t>САЛЬСКИЙ РАЙОН</w:t>
      </w:r>
    </w:p>
    <w:p w:rsidR="00B21474" w:rsidRDefault="00B21474" w:rsidP="00E02EFC">
      <w:pPr>
        <w:jc w:val="center"/>
        <w:rPr>
          <w:b/>
          <w:sz w:val="24"/>
          <w:szCs w:val="24"/>
        </w:rPr>
      </w:pPr>
      <w:r>
        <w:rPr>
          <w:b/>
          <w:sz w:val="24"/>
          <w:szCs w:val="24"/>
        </w:rPr>
        <w:t>АДМИНИСТРАЦИЯ  МАНЫЧСКОГО СЕЛЬСКОГО ПОСЕЛЕНИЯ</w:t>
      </w:r>
    </w:p>
    <w:p w:rsidR="00B21474" w:rsidRDefault="00B21474" w:rsidP="00E02EFC">
      <w:pPr>
        <w:jc w:val="center"/>
        <w:rPr>
          <w:b/>
          <w:sz w:val="28"/>
          <w:szCs w:val="28"/>
        </w:rPr>
      </w:pPr>
      <w:r>
        <w:rPr>
          <w:b/>
          <w:sz w:val="28"/>
          <w:szCs w:val="28"/>
        </w:rPr>
        <w:t>__________________________________________________________________</w:t>
      </w:r>
    </w:p>
    <w:p w:rsidR="00B21474" w:rsidRDefault="00B21474" w:rsidP="00E02EFC">
      <w:pPr>
        <w:jc w:val="center"/>
        <w:rPr>
          <w:b/>
          <w:sz w:val="28"/>
          <w:szCs w:val="28"/>
        </w:rPr>
      </w:pPr>
      <w:r>
        <w:rPr>
          <w:b/>
          <w:sz w:val="28"/>
          <w:szCs w:val="28"/>
        </w:rPr>
        <w:t xml:space="preserve"> ПОСТАНОВЛЕНИЕ</w:t>
      </w:r>
    </w:p>
    <w:p w:rsidR="00B21474" w:rsidRDefault="00B21474" w:rsidP="00E02EFC">
      <w:pPr>
        <w:spacing w:before="100" w:beforeAutospacing="1" w:after="100" w:afterAutospacing="1"/>
        <w:rPr>
          <w:sz w:val="28"/>
          <w:szCs w:val="28"/>
        </w:rPr>
      </w:pPr>
      <w:r>
        <w:rPr>
          <w:sz w:val="28"/>
          <w:szCs w:val="28"/>
        </w:rPr>
        <w:t>25.10.2013 г                                                                                              №132</w:t>
      </w:r>
    </w:p>
    <w:p w:rsidR="00B21474" w:rsidRDefault="00B21474" w:rsidP="00E02EFC">
      <w:pPr>
        <w:spacing w:before="100" w:beforeAutospacing="1" w:after="100" w:afterAutospacing="1"/>
        <w:rPr>
          <w:sz w:val="16"/>
          <w:szCs w:val="16"/>
        </w:rPr>
      </w:pPr>
      <w:r>
        <w:rPr>
          <w:sz w:val="28"/>
          <w:szCs w:val="28"/>
        </w:rPr>
        <w:t xml:space="preserve">                                              п. Степной Курган </w:t>
      </w:r>
    </w:p>
    <w:p w:rsidR="00B21474" w:rsidRDefault="00B21474" w:rsidP="00E02EFC">
      <w:pPr>
        <w:pStyle w:val="NoSpacing"/>
        <w:ind w:firstLine="0"/>
        <w:rPr>
          <w:szCs w:val="28"/>
        </w:rPr>
      </w:pPr>
      <w:r>
        <w:rPr>
          <w:szCs w:val="28"/>
        </w:rPr>
        <w:t xml:space="preserve">Об      утверждении     муниципальной </w:t>
      </w:r>
    </w:p>
    <w:p w:rsidR="00B21474" w:rsidRDefault="00B21474" w:rsidP="00E02EFC">
      <w:pPr>
        <w:pStyle w:val="NoSpacing"/>
        <w:ind w:firstLine="0"/>
        <w:rPr>
          <w:szCs w:val="28"/>
        </w:rPr>
      </w:pPr>
      <w:r>
        <w:rPr>
          <w:szCs w:val="28"/>
        </w:rPr>
        <w:t xml:space="preserve">программы «  Муниципальная    политика </w:t>
      </w:r>
    </w:p>
    <w:p w:rsidR="00B21474" w:rsidRDefault="00B21474" w:rsidP="00E02EFC">
      <w:pPr>
        <w:pStyle w:val="NoSpacing"/>
        <w:ind w:firstLine="0"/>
        <w:rPr>
          <w:szCs w:val="28"/>
        </w:rPr>
      </w:pPr>
      <w:r>
        <w:rPr>
          <w:szCs w:val="28"/>
        </w:rPr>
        <w:t xml:space="preserve">в Манычском сельском поселении </w:t>
      </w:r>
    </w:p>
    <w:p w:rsidR="00B21474" w:rsidRDefault="00B21474" w:rsidP="00E02EFC">
      <w:pPr>
        <w:pStyle w:val="NoSpacing"/>
        <w:ind w:firstLine="0"/>
        <w:rPr>
          <w:szCs w:val="28"/>
        </w:rPr>
      </w:pPr>
      <w:r>
        <w:rPr>
          <w:szCs w:val="28"/>
        </w:rPr>
        <w:t>(2014- 2020 годы)»</w:t>
      </w:r>
    </w:p>
    <w:p w:rsidR="00B21474" w:rsidRDefault="00B21474" w:rsidP="00E02EFC">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sz w:val="16"/>
          <w:szCs w:val="16"/>
        </w:rPr>
      </w:pPr>
      <w:r>
        <w:rPr>
          <w:sz w:val="28"/>
          <w:szCs w:val="28"/>
        </w:rPr>
        <w:t xml:space="preserve">       В соответствии с постановлением Администрации Манычского сельского поселения от 11.09.2013 г № 114  «Об утверждении  Порядка разработки, реализации и оценки эффективности муниципальных программ Манычского сельского поселения», постановлением Администрации Манычского сельского поселения от 25.09.2013 № 116 «Об утверждении Перечня муниципальных программ Манычского сельского поселения» </w:t>
      </w:r>
    </w:p>
    <w:p w:rsidR="00B21474" w:rsidRDefault="00B21474" w:rsidP="00E02EFC">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sz w:val="28"/>
          <w:szCs w:val="28"/>
        </w:rPr>
      </w:pPr>
      <w:r>
        <w:rPr>
          <w:sz w:val="28"/>
          <w:szCs w:val="28"/>
        </w:rPr>
        <w:t>ПОСТАНОВЛЯЮ:</w:t>
      </w:r>
    </w:p>
    <w:p w:rsidR="00B21474" w:rsidRPr="00777E06" w:rsidRDefault="00B21474" w:rsidP="00E02EFC">
      <w:pPr>
        <w:pStyle w:val="NoSpacing"/>
        <w:ind w:firstLine="0"/>
        <w:rPr>
          <w:sz w:val="16"/>
          <w:szCs w:val="16"/>
        </w:rPr>
      </w:pPr>
      <w:r>
        <w:rPr>
          <w:szCs w:val="28"/>
        </w:rPr>
        <w:t xml:space="preserve">                                             </w:t>
      </w:r>
    </w:p>
    <w:p w:rsidR="00B21474" w:rsidRDefault="00B21474" w:rsidP="00777E06">
      <w:pPr>
        <w:pStyle w:val="NoSpacing"/>
        <w:ind w:firstLine="0"/>
        <w:rPr>
          <w:szCs w:val="28"/>
        </w:rPr>
      </w:pPr>
      <w:r>
        <w:rPr>
          <w:szCs w:val="28"/>
        </w:rPr>
        <w:t xml:space="preserve">      1Утвердить муниципальную программу «М</w:t>
      </w:r>
      <w:r>
        <w:t>униципальная политика в Манычском сельском поселении (2014</w:t>
      </w:r>
      <w:r>
        <w:rPr>
          <w:lang w:val="en-US"/>
        </w:rPr>
        <w:t> </w:t>
      </w:r>
      <w:r>
        <w:t>–</w:t>
      </w:r>
      <w:r>
        <w:rPr>
          <w:lang w:val="en-US"/>
        </w:rPr>
        <w:t> </w:t>
      </w:r>
      <w:r>
        <w:t>2020 годы)</w:t>
      </w:r>
      <w:r>
        <w:rPr>
          <w:szCs w:val="28"/>
        </w:rPr>
        <w:t>»  согласно приложению.</w:t>
      </w:r>
    </w:p>
    <w:p w:rsidR="00B21474" w:rsidRDefault="00B21474" w:rsidP="00777E06">
      <w:pPr>
        <w:pStyle w:val="a7"/>
        <w:ind w:firstLine="0"/>
        <w:jc w:val="left"/>
      </w:pPr>
      <w:r>
        <w:t xml:space="preserve">      2.</w:t>
      </w:r>
      <w:r w:rsidRPr="00902AE1">
        <w:t>Признать утратившим силу с 1 января 2014 г</w:t>
      </w:r>
      <w:r>
        <w:t>ода</w:t>
      </w:r>
      <w:r w:rsidRPr="00902AE1">
        <w:t xml:space="preserve"> </w:t>
      </w:r>
      <w:r>
        <w:t>п</w:t>
      </w:r>
      <w:r w:rsidRPr="00902AE1">
        <w:t>остановлени</w:t>
      </w:r>
      <w:r>
        <w:t>е</w:t>
      </w:r>
      <w:r w:rsidRPr="00902AE1">
        <w:t xml:space="preserve"> </w:t>
      </w:r>
      <w:r>
        <w:t xml:space="preserve">                               </w:t>
      </w:r>
      <w:r w:rsidRPr="00902AE1">
        <w:t xml:space="preserve">Администрации </w:t>
      </w:r>
      <w:r>
        <w:t>Манычского сельского поселения от 24</w:t>
      </w:r>
      <w:r w:rsidRPr="00902AE1">
        <w:t>.11.201</w:t>
      </w:r>
      <w:r>
        <w:t>1</w:t>
      </w:r>
      <w:r w:rsidRPr="00902AE1">
        <w:t xml:space="preserve"> № </w:t>
      </w:r>
      <w:r>
        <w:t>95</w:t>
      </w:r>
      <w:r w:rsidRPr="00902AE1">
        <w:t xml:space="preserve"> </w:t>
      </w:r>
      <w:r w:rsidRPr="00777E06">
        <w:t>«Об      утверждении     муниципальной  долгосрочной    целевой     программы  «Развитие    муниципальной    службы  в Манычском  сельском поселении (2012- 2014 годы)»</w:t>
      </w:r>
      <w:r>
        <w:t>, за исключением правоотношений, возникающих в связи с подготовкой, согласованием и утверждением отчетов о реализации муниципальных долгосрочных целевых программ за соответствующий период их действия</w:t>
      </w:r>
      <w:r w:rsidRPr="00902AE1">
        <w:t>.</w:t>
      </w:r>
    </w:p>
    <w:p w:rsidR="00B21474" w:rsidRDefault="00B21474" w:rsidP="00777E06">
      <w:pPr>
        <w:pStyle w:val="NoSpacing"/>
        <w:numPr>
          <w:ilvl w:val="0"/>
          <w:numId w:val="20"/>
        </w:numPr>
        <w:rPr>
          <w:szCs w:val="28"/>
        </w:rPr>
      </w:pPr>
      <w:r>
        <w:rPr>
          <w:szCs w:val="28"/>
        </w:rPr>
        <w:t>Установить, что в ходе реализации муниципальной программы мероприятия и объемы финансирования подлежат ежегодной корректировке с учетом возможностей  средств бюджета сельского поселения.</w:t>
      </w:r>
    </w:p>
    <w:p w:rsidR="00B21474" w:rsidRPr="00DD58FB" w:rsidRDefault="00B21474" w:rsidP="00777E06">
      <w:pPr>
        <w:pStyle w:val="BodyText"/>
        <w:rPr>
          <w:szCs w:val="28"/>
        </w:rPr>
      </w:pPr>
      <w:r>
        <w:rPr>
          <w:szCs w:val="28"/>
        </w:rPr>
        <w:t xml:space="preserve">      4. </w:t>
      </w:r>
      <w:r w:rsidRPr="00DD58FB">
        <w:rPr>
          <w:szCs w:val="28"/>
        </w:rPr>
        <w:t>Обнародовать настоящее</w:t>
      </w:r>
      <w:r>
        <w:rPr>
          <w:color w:val="FF0000"/>
          <w:szCs w:val="28"/>
        </w:rPr>
        <w:t xml:space="preserve"> </w:t>
      </w:r>
      <w:r w:rsidRPr="00DD58FB">
        <w:rPr>
          <w:szCs w:val="28"/>
        </w:rPr>
        <w:t xml:space="preserve">постановление </w:t>
      </w:r>
      <w:r>
        <w:rPr>
          <w:szCs w:val="28"/>
        </w:rPr>
        <w:t>на информационных стендах Манычского сельского поселения и разместить на официальном Интернет-сайте Администрации Манычского сельского поселения.</w:t>
      </w:r>
      <w:r w:rsidRPr="00DD58FB">
        <w:rPr>
          <w:szCs w:val="28"/>
        </w:rPr>
        <w:t xml:space="preserve">  </w:t>
      </w:r>
    </w:p>
    <w:p w:rsidR="00B21474" w:rsidRPr="00BE7277" w:rsidRDefault="00B21474" w:rsidP="00777E06">
      <w:pPr>
        <w:pStyle w:val="a5"/>
        <w:numPr>
          <w:ilvl w:val="0"/>
          <w:numId w:val="21"/>
        </w:numPr>
        <w:tabs>
          <w:tab w:val="left" w:pos="1134"/>
        </w:tabs>
        <w:autoSpaceDE w:val="0"/>
        <w:autoSpaceDN w:val="0"/>
        <w:adjustRightInd w:val="0"/>
        <w:spacing w:after="0" w:line="240" w:lineRule="auto"/>
        <w:jc w:val="both"/>
        <w:rPr>
          <w:rFonts w:ascii="Times New Roman" w:hAnsi="Times New Roman"/>
          <w:sz w:val="28"/>
          <w:szCs w:val="28"/>
          <w:lang w:val="ru-RU"/>
        </w:rPr>
      </w:pPr>
      <w:r w:rsidRPr="00BE7277">
        <w:rPr>
          <w:rFonts w:ascii="Times New Roman" w:hAnsi="Times New Roman"/>
          <w:sz w:val="28"/>
          <w:szCs w:val="28"/>
          <w:shd w:val="clear" w:color="auto" w:fill="FFFFFF"/>
          <w:lang w:val="ru-RU"/>
        </w:rPr>
        <w:t>Настоящее постановление вступает в силу после его официального о</w:t>
      </w:r>
      <w:r>
        <w:rPr>
          <w:rFonts w:ascii="Times New Roman" w:hAnsi="Times New Roman"/>
          <w:sz w:val="28"/>
          <w:szCs w:val="28"/>
          <w:shd w:val="clear" w:color="auto" w:fill="FFFFFF"/>
          <w:lang w:val="ru-RU"/>
        </w:rPr>
        <w:t xml:space="preserve">бнародования </w:t>
      </w:r>
      <w:r w:rsidRPr="00BE7277">
        <w:rPr>
          <w:rFonts w:ascii="Times New Roman" w:hAnsi="Times New Roman"/>
          <w:sz w:val="28"/>
          <w:szCs w:val="28"/>
          <w:shd w:val="clear" w:color="auto" w:fill="FFFFFF"/>
          <w:lang w:val="ru-RU"/>
        </w:rPr>
        <w:t>, но не ранее 1 января 2014 года.</w:t>
      </w:r>
    </w:p>
    <w:p w:rsidR="00B21474" w:rsidRDefault="00B21474" w:rsidP="00E02EFC">
      <w:pPr>
        <w:numPr>
          <w:ilvl w:val="0"/>
          <w:numId w:val="21"/>
        </w:numPr>
        <w:spacing w:before="100" w:beforeAutospacing="1" w:after="100" w:afterAutospacing="1"/>
        <w:jc w:val="both"/>
        <w:rPr>
          <w:sz w:val="28"/>
          <w:szCs w:val="28"/>
        </w:rPr>
      </w:pPr>
      <w:r>
        <w:rPr>
          <w:sz w:val="28"/>
          <w:szCs w:val="28"/>
        </w:rPr>
        <w:t>Контроль за  выполнением  постановления оставляю за собой.</w:t>
      </w:r>
    </w:p>
    <w:p w:rsidR="00B21474" w:rsidRDefault="00B21474" w:rsidP="00E02EFC">
      <w:pPr>
        <w:pStyle w:val="NoSpacing"/>
        <w:ind w:firstLine="0"/>
        <w:rPr>
          <w:szCs w:val="28"/>
        </w:rPr>
      </w:pPr>
      <w:r>
        <w:rPr>
          <w:szCs w:val="28"/>
        </w:rPr>
        <w:t>Глава Манычского</w:t>
      </w:r>
    </w:p>
    <w:p w:rsidR="00B21474" w:rsidRDefault="00B21474" w:rsidP="00E02EFC">
      <w:pPr>
        <w:pStyle w:val="NoSpacing"/>
        <w:ind w:firstLine="0"/>
        <w:rPr>
          <w:szCs w:val="28"/>
        </w:rPr>
      </w:pPr>
      <w:r>
        <w:rPr>
          <w:szCs w:val="28"/>
        </w:rPr>
        <w:t>сельского поселения                                                                     Г.П.Бавина</w:t>
      </w:r>
    </w:p>
    <w:p w:rsidR="00B21474" w:rsidRDefault="00B21474" w:rsidP="00E02EFC">
      <w:pPr>
        <w:tabs>
          <w:tab w:val="left" w:pos="7065"/>
        </w:tabs>
        <w:rPr>
          <w:sz w:val="18"/>
          <w:szCs w:val="18"/>
        </w:rPr>
      </w:pPr>
      <w:r>
        <w:rPr>
          <w:sz w:val="18"/>
          <w:szCs w:val="18"/>
        </w:rPr>
        <w:t>подготовил: ведущий специалист</w:t>
      </w:r>
    </w:p>
    <w:p w:rsidR="00B21474" w:rsidRDefault="00B21474" w:rsidP="00E02EFC">
      <w:pPr>
        <w:tabs>
          <w:tab w:val="left" w:pos="7065"/>
        </w:tabs>
        <w:rPr>
          <w:sz w:val="18"/>
          <w:szCs w:val="18"/>
        </w:rPr>
      </w:pPr>
      <w:r>
        <w:rPr>
          <w:sz w:val="18"/>
          <w:szCs w:val="18"/>
        </w:rPr>
        <w:t>С.М.Дудченко</w:t>
      </w:r>
    </w:p>
    <w:p w:rsidR="00B21474" w:rsidRDefault="00B21474" w:rsidP="00E02EFC">
      <w:pPr>
        <w:tabs>
          <w:tab w:val="left" w:pos="7065"/>
        </w:tabs>
        <w:rPr>
          <w:sz w:val="18"/>
          <w:szCs w:val="18"/>
        </w:rPr>
      </w:pPr>
    </w:p>
    <w:p w:rsidR="00B21474" w:rsidRDefault="00B21474" w:rsidP="00E02EFC">
      <w:pPr>
        <w:tabs>
          <w:tab w:val="left" w:pos="7065"/>
        </w:tabs>
        <w:rPr>
          <w:sz w:val="18"/>
          <w:szCs w:val="18"/>
        </w:rPr>
      </w:pPr>
    </w:p>
    <w:p w:rsidR="00B21474" w:rsidRDefault="00B21474" w:rsidP="00E02EFC">
      <w:pPr>
        <w:tabs>
          <w:tab w:val="left" w:pos="7065"/>
        </w:tabs>
        <w:rPr>
          <w:sz w:val="18"/>
          <w:szCs w:val="18"/>
        </w:rPr>
      </w:pPr>
      <w:r>
        <w:rPr>
          <w:sz w:val="18"/>
          <w:szCs w:val="18"/>
        </w:rPr>
        <w:t>Копия верна</w:t>
      </w:r>
    </w:p>
    <w:p w:rsidR="00B21474" w:rsidRDefault="00B21474" w:rsidP="00E02EFC">
      <w:pPr>
        <w:tabs>
          <w:tab w:val="left" w:pos="7065"/>
        </w:tabs>
        <w:rPr>
          <w:sz w:val="18"/>
          <w:szCs w:val="18"/>
        </w:rPr>
      </w:pPr>
      <w:r>
        <w:rPr>
          <w:sz w:val="18"/>
          <w:szCs w:val="18"/>
        </w:rPr>
        <w:t>Начальник сектора экономики и финансов                                                                       Н.В.Азизова</w:t>
      </w:r>
    </w:p>
    <w:p w:rsidR="00B21474" w:rsidRDefault="00B21474" w:rsidP="00E02EFC">
      <w:pPr>
        <w:tabs>
          <w:tab w:val="left" w:pos="7065"/>
        </w:tabs>
        <w:rPr>
          <w:sz w:val="28"/>
          <w:szCs w:val="28"/>
        </w:rPr>
      </w:pPr>
      <w:r w:rsidRPr="00DD7D81">
        <w:rPr>
          <w:sz w:val="18"/>
          <w:szCs w:val="18"/>
        </w:rPr>
        <w:br w:type="page"/>
      </w:r>
      <w:r>
        <w:rPr>
          <w:sz w:val="28"/>
          <w:szCs w:val="28"/>
        </w:rPr>
        <w:tab/>
      </w:r>
    </w:p>
    <w:p w:rsidR="00B21474" w:rsidRDefault="00B21474" w:rsidP="00E02EFC">
      <w:pPr>
        <w:tabs>
          <w:tab w:val="left" w:pos="7065"/>
        </w:tabs>
        <w:jc w:val="right"/>
        <w:rPr>
          <w:sz w:val="22"/>
          <w:szCs w:val="22"/>
        </w:rPr>
      </w:pPr>
      <w:r>
        <w:rPr>
          <w:sz w:val="22"/>
          <w:szCs w:val="22"/>
        </w:rPr>
        <w:t>Приложение</w:t>
      </w:r>
    </w:p>
    <w:p w:rsidR="00B21474" w:rsidRDefault="00B21474" w:rsidP="00E02EFC">
      <w:pPr>
        <w:tabs>
          <w:tab w:val="left" w:pos="7065"/>
        </w:tabs>
        <w:jc w:val="right"/>
        <w:rPr>
          <w:sz w:val="22"/>
          <w:szCs w:val="22"/>
        </w:rPr>
      </w:pPr>
      <w:r>
        <w:rPr>
          <w:sz w:val="22"/>
          <w:szCs w:val="22"/>
        </w:rPr>
        <w:t xml:space="preserve">                                                                               к Постановлению Администрации </w:t>
      </w:r>
    </w:p>
    <w:p w:rsidR="00B21474" w:rsidRDefault="00B21474" w:rsidP="00E02EFC">
      <w:pPr>
        <w:tabs>
          <w:tab w:val="left" w:pos="7065"/>
        </w:tabs>
        <w:jc w:val="right"/>
        <w:rPr>
          <w:sz w:val="22"/>
          <w:szCs w:val="22"/>
        </w:rPr>
      </w:pPr>
      <w:r>
        <w:rPr>
          <w:sz w:val="22"/>
          <w:szCs w:val="22"/>
        </w:rPr>
        <w:t xml:space="preserve">Манычского сельского поселения </w:t>
      </w:r>
    </w:p>
    <w:p w:rsidR="00B21474" w:rsidRDefault="00B21474" w:rsidP="000030D7">
      <w:pPr>
        <w:tabs>
          <w:tab w:val="left" w:pos="7065"/>
        </w:tabs>
        <w:jc w:val="right"/>
        <w:rPr>
          <w:sz w:val="22"/>
          <w:szCs w:val="22"/>
        </w:rPr>
      </w:pPr>
      <w:r>
        <w:rPr>
          <w:sz w:val="22"/>
          <w:szCs w:val="22"/>
        </w:rPr>
        <w:t>от 25.10.2013 № 132</w:t>
      </w:r>
    </w:p>
    <w:p w:rsidR="00B21474" w:rsidRDefault="00B21474" w:rsidP="00E02EFC">
      <w:pPr>
        <w:jc w:val="center"/>
        <w:rPr>
          <w:sz w:val="28"/>
        </w:rPr>
      </w:pPr>
      <w:r>
        <w:rPr>
          <w:sz w:val="28"/>
        </w:rPr>
        <w:t>Муниципальная программа</w:t>
      </w:r>
    </w:p>
    <w:p w:rsidR="00B21474" w:rsidRDefault="00B21474" w:rsidP="00E02EFC">
      <w:pPr>
        <w:jc w:val="center"/>
        <w:rPr>
          <w:sz w:val="28"/>
        </w:rPr>
      </w:pPr>
      <w:r>
        <w:rPr>
          <w:sz w:val="28"/>
        </w:rPr>
        <w:t xml:space="preserve">  </w:t>
      </w:r>
      <w:r>
        <w:rPr>
          <w:sz w:val="28"/>
          <w:szCs w:val="28"/>
        </w:rPr>
        <w:t>М</w:t>
      </w:r>
      <w:r>
        <w:rPr>
          <w:sz w:val="28"/>
        </w:rPr>
        <w:t>униципальная политика в  Манычском сельском поселении (2014</w:t>
      </w:r>
      <w:r>
        <w:rPr>
          <w:sz w:val="28"/>
          <w:lang w:val="en-US"/>
        </w:rPr>
        <w:t> </w:t>
      </w:r>
      <w:r>
        <w:rPr>
          <w:sz w:val="28"/>
        </w:rPr>
        <w:t>–</w:t>
      </w:r>
      <w:r>
        <w:rPr>
          <w:sz w:val="28"/>
          <w:lang w:val="en-US"/>
        </w:rPr>
        <w:t> </w:t>
      </w:r>
      <w:r>
        <w:rPr>
          <w:sz w:val="28"/>
        </w:rPr>
        <w:t>2020 годы)</w:t>
      </w:r>
      <w:r>
        <w:rPr>
          <w:sz w:val="28"/>
          <w:szCs w:val="28"/>
        </w:rPr>
        <w:t xml:space="preserve">» </w:t>
      </w:r>
      <w:r>
        <w:rPr>
          <w:sz w:val="28"/>
        </w:rPr>
        <w:t xml:space="preserve"> </w:t>
      </w:r>
    </w:p>
    <w:p w:rsidR="00B21474" w:rsidRDefault="00B21474" w:rsidP="00E02EFC">
      <w:pPr>
        <w:jc w:val="center"/>
        <w:rPr>
          <w:sz w:val="28"/>
        </w:rPr>
      </w:pPr>
      <w:r>
        <w:rPr>
          <w:sz w:val="28"/>
        </w:rPr>
        <w:t>Паспорт Программы</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6"/>
        <w:gridCol w:w="301"/>
        <w:gridCol w:w="6118"/>
      </w:tblGrid>
      <w:tr w:rsidR="00B21474" w:rsidTr="000030D7">
        <w:tc>
          <w:tcPr>
            <w:tcW w:w="3826" w:type="dxa"/>
            <w:tcMar>
              <w:top w:w="28" w:type="dxa"/>
              <w:left w:w="28" w:type="dxa"/>
              <w:bottom w:w="28" w:type="dxa"/>
              <w:right w:w="28" w:type="dxa"/>
            </w:tcMar>
          </w:tcPr>
          <w:p w:rsidR="00B21474" w:rsidRDefault="00B21474">
            <w:pPr>
              <w:rPr>
                <w:sz w:val="28"/>
              </w:rPr>
            </w:pPr>
            <w:r>
              <w:rPr>
                <w:sz w:val="28"/>
              </w:rPr>
              <w:t>Наименование Программы</w:t>
            </w:r>
          </w:p>
          <w:p w:rsidR="00B21474" w:rsidRPr="000030D7" w:rsidRDefault="00B21474" w:rsidP="000030D7">
            <w:pPr>
              <w:rPr>
                <w:sz w:val="28"/>
              </w:rPr>
            </w:pPr>
          </w:p>
          <w:p w:rsidR="00B21474" w:rsidRDefault="00B21474" w:rsidP="000030D7">
            <w:pPr>
              <w:rPr>
                <w:sz w:val="28"/>
              </w:rPr>
            </w:pPr>
          </w:p>
          <w:p w:rsidR="00B21474" w:rsidRPr="000030D7" w:rsidRDefault="00B21474" w:rsidP="000030D7">
            <w:pPr>
              <w:tabs>
                <w:tab w:val="left" w:pos="2400"/>
              </w:tabs>
              <w:rPr>
                <w:sz w:val="28"/>
              </w:rPr>
            </w:pPr>
            <w:r>
              <w:rPr>
                <w:sz w:val="28"/>
              </w:rPr>
              <w:tab/>
            </w:r>
          </w:p>
        </w:tc>
        <w:tc>
          <w:tcPr>
            <w:tcW w:w="301" w:type="dxa"/>
            <w:tcMar>
              <w:top w:w="28" w:type="dxa"/>
              <w:left w:w="28" w:type="dxa"/>
              <w:bottom w:w="28" w:type="dxa"/>
              <w:right w:w="28" w:type="dxa"/>
            </w:tcMar>
          </w:tcPr>
          <w:p w:rsidR="00B21474" w:rsidRDefault="00B21474">
            <w:pPr>
              <w:jc w:val="center"/>
              <w:rPr>
                <w:sz w:val="28"/>
              </w:rPr>
            </w:pPr>
            <w:r>
              <w:rPr>
                <w:sz w:val="28"/>
              </w:rPr>
              <w:t>–</w:t>
            </w:r>
          </w:p>
        </w:tc>
        <w:tc>
          <w:tcPr>
            <w:tcW w:w="6118" w:type="dxa"/>
            <w:tcMar>
              <w:top w:w="28" w:type="dxa"/>
              <w:left w:w="28" w:type="dxa"/>
              <w:bottom w:w="28" w:type="dxa"/>
              <w:right w:w="28" w:type="dxa"/>
            </w:tcMar>
          </w:tcPr>
          <w:p w:rsidR="00B21474" w:rsidRDefault="00B21474">
            <w:pPr>
              <w:rPr>
                <w:sz w:val="28"/>
              </w:rPr>
            </w:pPr>
            <w:r>
              <w:rPr>
                <w:sz w:val="28"/>
              </w:rPr>
              <w:t>Муниципальная программа  «</w:t>
            </w:r>
            <w:r>
              <w:rPr>
                <w:sz w:val="28"/>
                <w:szCs w:val="28"/>
              </w:rPr>
              <w:t>М</w:t>
            </w:r>
            <w:r>
              <w:rPr>
                <w:sz w:val="28"/>
              </w:rPr>
              <w:t>униципальная политика в Манычском сельском поселении (2014</w:t>
            </w:r>
            <w:r>
              <w:rPr>
                <w:sz w:val="28"/>
                <w:lang w:val="en-US"/>
              </w:rPr>
              <w:t> </w:t>
            </w:r>
            <w:r>
              <w:rPr>
                <w:sz w:val="28"/>
              </w:rPr>
              <w:t>–</w:t>
            </w:r>
            <w:r>
              <w:rPr>
                <w:sz w:val="28"/>
                <w:lang w:val="en-US"/>
              </w:rPr>
              <w:t> </w:t>
            </w:r>
            <w:r>
              <w:rPr>
                <w:sz w:val="28"/>
              </w:rPr>
              <w:t xml:space="preserve">2020 годы)» (далее – Программа) </w:t>
            </w:r>
          </w:p>
        </w:tc>
      </w:tr>
      <w:tr w:rsidR="00B21474" w:rsidTr="000030D7">
        <w:tc>
          <w:tcPr>
            <w:tcW w:w="3826" w:type="dxa"/>
            <w:tcMar>
              <w:top w:w="28" w:type="dxa"/>
              <w:left w:w="28" w:type="dxa"/>
              <w:bottom w:w="28" w:type="dxa"/>
              <w:right w:w="28" w:type="dxa"/>
            </w:tcMar>
          </w:tcPr>
          <w:p w:rsidR="00B21474" w:rsidRDefault="00B21474" w:rsidP="000030D7">
            <w:pPr>
              <w:rPr>
                <w:sz w:val="28"/>
              </w:rPr>
            </w:pPr>
            <w:r>
              <w:rPr>
                <w:sz w:val="28"/>
              </w:rPr>
              <w:t>Муниципальный заказчик Программы</w:t>
            </w:r>
          </w:p>
          <w:p w:rsidR="00B21474" w:rsidRPr="000030D7" w:rsidRDefault="00B21474" w:rsidP="000030D7">
            <w:pPr>
              <w:tabs>
                <w:tab w:val="left" w:pos="1065"/>
              </w:tabs>
              <w:rPr>
                <w:sz w:val="28"/>
              </w:rPr>
            </w:pPr>
            <w:r>
              <w:rPr>
                <w:sz w:val="28"/>
              </w:rPr>
              <w:tab/>
            </w:r>
          </w:p>
        </w:tc>
        <w:tc>
          <w:tcPr>
            <w:tcW w:w="301" w:type="dxa"/>
            <w:tcMar>
              <w:top w:w="28" w:type="dxa"/>
              <w:left w:w="28" w:type="dxa"/>
              <w:bottom w:w="28" w:type="dxa"/>
              <w:right w:w="28" w:type="dxa"/>
            </w:tcMar>
          </w:tcPr>
          <w:p w:rsidR="00B21474" w:rsidRDefault="00B21474">
            <w:pPr>
              <w:jc w:val="center"/>
              <w:rPr>
                <w:sz w:val="28"/>
              </w:rPr>
            </w:pPr>
            <w:r>
              <w:rPr>
                <w:sz w:val="28"/>
              </w:rPr>
              <w:t>–</w:t>
            </w:r>
          </w:p>
        </w:tc>
        <w:tc>
          <w:tcPr>
            <w:tcW w:w="6118" w:type="dxa"/>
            <w:tcMar>
              <w:top w:w="28" w:type="dxa"/>
              <w:left w:w="28" w:type="dxa"/>
              <w:bottom w:w="28" w:type="dxa"/>
              <w:right w:w="28" w:type="dxa"/>
            </w:tcMar>
          </w:tcPr>
          <w:p w:rsidR="00B21474" w:rsidRDefault="00B21474">
            <w:pPr>
              <w:rPr>
                <w:sz w:val="28"/>
              </w:rPr>
            </w:pPr>
            <w:r>
              <w:rPr>
                <w:sz w:val="28"/>
              </w:rPr>
              <w:t>Администрация Манычского сельского поселения</w:t>
            </w:r>
          </w:p>
          <w:p w:rsidR="00B21474" w:rsidRDefault="00B21474">
            <w:pPr>
              <w:rPr>
                <w:sz w:val="28"/>
              </w:rPr>
            </w:pPr>
          </w:p>
        </w:tc>
      </w:tr>
      <w:tr w:rsidR="00B21474" w:rsidTr="000030D7">
        <w:tc>
          <w:tcPr>
            <w:tcW w:w="3826" w:type="dxa"/>
            <w:tcMar>
              <w:top w:w="28" w:type="dxa"/>
              <w:left w:w="28" w:type="dxa"/>
              <w:bottom w:w="28" w:type="dxa"/>
              <w:right w:w="28" w:type="dxa"/>
            </w:tcMar>
          </w:tcPr>
          <w:p w:rsidR="00B21474" w:rsidRDefault="00B21474">
            <w:pPr>
              <w:rPr>
                <w:sz w:val="28"/>
              </w:rPr>
            </w:pPr>
            <w:r>
              <w:rPr>
                <w:sz w:val="28"/>
              </w:rPr>
              <w:t>Разработчик Программы</w:t>
            </w:r>
          </w:p>
          <w:p w:rsidR="00B21474" w:rsidRDefault="00B21474">
            <w:pPr>
              <w:rPr>
                <w:sz w:val="28"/>
              </w:rPr>
            </w:pPr>
          </w:p>
        </w:tc>
        <w:tc>
          <w:tcPr>
            <w:tcW w:w="301" w:type="dxa"/>
            <w:tcMar>
              <w:top w:w="28" w:type="dxa"/>
              <w:left w:w="28" w:type="dxa"/>
              <w:bottom w:w="28" w:type="dxa"/>
              <w:right w:w="28" w:type="dxa"/>
            </w:tcMar>
          </w:tcPr>
          <w:p w:rsidR="00B21474" w:rsidRDefault="00B21474">
            <w:pPr>
              <w:jc w:val="center"/>
              <w:rPr>
                <w:sz w:val="28"/>
              </w:rPr>
            </w:pPr>
            <w:r>
              <w:rPr>
                <w:sz w:val="28"/>
              </w:rPr>
              <w:t>–</w:t>
            </w:r>
          </w:p>
        </w:tc>
        <w:tc>
          <w:tcPr>
            <w:tcW w:w="6118" w:type="dxa"/>
            <w:tcMar>
              <w:top w:w="28" w:type="dxa"/>
              <w:left w:w="28" w:type="dxa"/>
              <w:bottom w:w="28" w:type="dxa"/>
              <w:right w:w="28" w:type="dxa"/>
            </w:tcMar>
          </w:tcPr>
          <w:p w:rsidR="00B21474" w:rsidRDefault="00B21474">
            <w:pPr>
              <w:rPr>
                <w:sz w:val="28"/>
              </w:rPr>
            </w:pPr>
            <w:r>
              <w:rPr>
                <w:sz w:val="28"/>
              </w:rPr>
              <w:t>Администрация Манычского сельского поселения</w:t>
            </w:r>
          </w:p>
        </w:tc>
      </w:tr>
      <w:tr w:rsidR="00B21474" w:rsidTr="000030D7">
        <w:trPr>
          <w:trHeight w:val="197"/>
        </w:trPr>
        <w:tc>
          <w:tcPr>
            <w:tcW w:w="3826" w:type="dxa"/>
            <w:tcMar>
              <w:top w:w="28" w:type="dxa"/>
              <w:left w:w="28" w:type="dxa"/>
              <w:bottom w:w="28" w:type="dxa"/>
              <w:right w:w="28" w:type="dxa"/>
            </w:tcMar>
          </w:tcPr>
          <w:p w:rsidR="00B21474" w:rsidRDefault="00B21474">
            <w:pPr>
              <w:rPr>
                <w:sz w:val="28"/>
              </w:rPr>
            </w:pPr>
            <w:r>
              <w:rPr>
                <w:sz w:val="28"/>
              </w:rPr>
              <w:t>Основная цель Программы</w:t>
            </w:r>
          </w:p>
        </w:tc>
        <w:tc>
          <w:tcPr>
            <w:tcW w:w="301" w:type="dxa"/>
            <w:tcMar>
              <w:top w:w="28" w:type="dxa"/>
              <w:left w:w="28" w:type="dxa"/>
              <w:bottom w:w="28" w:type="dxa"/>
              <w:right w:w="28" w:type="dxa"/>
            </w:tcMar>
          </w:tcPr>
          <w:p w:rsidR="00B21474" w:rsidRDefault="00B21474">
            <w:pPr>
              <w:jc w:val="center"/>
              <w:rPr>
                <w:sz w:val="28"/>
              </w:rPr>
            </w:pPr>
            <w:r>
              <w:rPr>
                <w:sz w:val="28"/>
              </w:rPr>
              <w:t>–</w:t>
            </w:r>
          </w:p>
        </w:tc>
        <w:tc>
          <w:tcPr>
            <w:tcW w:w="6118" w:type="dxa"/>
            <w:tcMar>
              <w:top w:w="28" w:type="dxa"/>
              <w:left w:w="28" w:type="dxa"/>
              <w:bottom w:w="28" w:type="dxa"/>
              <w:right w:w="28" w:type="dxa"/>
            </w:tcMar>
          </w:tcPr>
          <w:p w:rsidR="00B21474" w:rsidRDefault="00B21474">
            <w:pPr>
              <w:rPr>
                <w:sz w:val="28"/>
              </w:rPr>
            </w:pPr>
            <w:r>
              <w:rPr>
                <w:sz w:val="28"/>
              </w:rPr>
              <w:t>совершенствование организации муниципальной службы в Манычском сельском поселении (далее – муниципальная служба), повышение эффективности исполнения муниципальными служащими своих должностных обязанностей</w:t>
            </w:r>
          </w:p>
        </w:tc>
      </w:tr>
      <w:tr w:rsidR="00B21474" w:rsidTr="000030D7">
        <w:tc>
          <w:tcPr>
            <w:tcW w:w="3826" w:type="dxa"/>
            <w:vMerge w:val="restart"/>
            <w:tcMar>
              <w:top w:w="28" w:type="dxa"/>
              <w:left w:w="28" w:type="dxa"/>
              <w:bottom w:w="28" w:type="dxa"/>
              <w:right w:w="28" w:type="dxa"/>
            </w:tcMar>
          </w:tcPr>
          <w:p w:rsidR="00B21474" w:rsidRDefault="00B21474">
            <w:pPr>
              <w:rPr>
                <w:sz w:val="28"/>
              </w:rPr>
            </w:pPr>
            <w:r>
              <w:rPr>
                <w:sz w:val="28"/>
              </w:rPr>
              <w:t>Основные задачи Программы</w:t>
            </w:r>
          </w:p>
        </w:tc>
        <w:tc>
          <w:tcPr>
            <w:tcW w:w="301" w:type="dxa"/>
            <w:vMerge w:val="restart"/>
            <w:tcMar>
              <w:top w:w="28" w:type="dxa"/>
              <w:left w:w="28" w:type="dxa"/>
              <w:bottom w:w="28" w:type="dxa"/>
              <w:right w:w="28" w:type="dxa"/>
            </w:tcMar>
          </w:tcPr>
          <w:p w:rsidR="00B21474" w:rsidRDefault="00B21474">
            <w:pPr>
              <w:jc w:val="center"/>
              <w:rPr>
                <w:sz w:val="28"/>
              </w:rPr>
            </w:pPr>
            <w:r>
              <w:rPr>
                <w:sz w:val="28"/>
              </w:rPr>
              <w:t>–</w:t>
            </w:r>
          </w:p>
        </w:tc>
        <w:tc>
          <w:tcPr>
            <w:tcW w:w="6118" w:type="dxa"/>
            <w:tcMar>
              <w:top w:w="28" w:type="dxa"/>
              <w:left w:w="28" w:type="dxa"/>
              <w:bottom w:w="28" w:type="dxa"/>
              <w:right w:w="28" w:type="dxa"/>
            </w:tcMar>
          </w:tcPr>
          <w:p w:rsidR="00B21474" w:rsidRDefault="00B21474">
            <w:pPr>
              <w:rPr>
                <w:sz w:val="28"/>
              </w:rPr>
            </w:pPr>
            <w:r>
              <w:rPr>
                <w:sz w:val="28"/>
              </w:rPr>
              <w:t>совершенствование правовой основы муниципальной службы;</w:t>
            </w:r>
          </w:p>
          <w:p w:rsidR="00B21474" w:rsidRDefault="00B21474">
            <w:pPr>
              <w:rPr>
                <w:sz w:val="28"/>
              </w:rPr>
            </w:pPr>
            <w:r>
              <w:rPr>
                <w:sz w:val="28"/>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B21474" w:rsidRDefault="00B21474">
            <w:pPr>
              <w:rPr>
                <w:sz w:val="28"/>
              </w:rPr>
            </w:pPr>
            <w:r>
              <w:rPr>
                <w:sz w:val="28"/>
              </w:rPr>
              <w:t>совершенствование организационных и правовых механизмов профессиональной служебной деятельности муниципальных служащих;</w:t>
            </w:r>
          </w:p>
          <w:p w:rsidR="00B21474" w:rsidRDefault="00B21474">
            <w:pPr>
              <w:rPr>
                <w:sz w:val="28"/>
              </w:rPr>
            </w:pPr>
            <w:r>
              <w:rPr>
                <w:sz w:val="28"/>
              </w:rPr>
              <w:t>развитие системы подготовки кадров для муниципальной службы, дополнительного профессионального образования муниципальных служащих;</w:t>
            </w:r>
          </w:p>
          <w:p w:rsidR="00B21474" w:rsidRDefault="00B21474">
            <w:pPr>
              <w:rPr>
                <w:sz w:val="28"/>
              </w:rPr>
            </w:pPr>
            <w:r>
              <w:rPr>
                <w:sz w:val="28"/>
              </w:rPr>
              <w:t>применение антикоррупционных механизмов;</w:t>
            </w:r>
          </w:p>
          <w:p w:rsidR="00B21474" w:rsidRDefault="00B21474">
            <w:pPr>
              <w:rPr>
                <w:sz w:val="28"/>
              </w:rPr>
            </w:pPr>
            <w:r>
              <w:rPr>
                <w:sz w:val="28"/>
              </w:rPr>
              <w:t>оптимизация штатной численности муниципальных служащих;</w:t>
            </w:r>
          </w:p>
          <w:p w:rsidR="00B21474" w:rsidRDefault="00B21474">
            <w:pPr>
              <w:rPr>
                <w:sz w:val="28"/>
              </w:rPr>
            </w:pPr>
            <w:r>
              <w:rPr>
                <w:sz w:val="28"/>
              </w:rPr>
              <w:t>повышение престижа муниципальной службы;</w:t>
            </w:r>
          </w:p>
          <w:p w:rsidR="00B21474" w:rsidRDefault="00B21474">
            <w:pPr>
              <w:rPr>
                <w:sz w:val="28"/>
              </w:rPr>
            </w:pPr>
            <w:r>
              <w:rPr>
                <w:sz w:val="28"/>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B21474" w:rsidRDefault="00B21474" w:rsidP="000030D7">
            <w:pPr>
              <w:spacing w:line="232" w:lineRule="auto"/>
              <w:rPr>
                <w:sz w:val="28"/>
              </w:rPr>
            </w:pPr>
            <w:r>
              <w:rPr>
                <w:sz w:val="28"/>
              </w:rPr>
              <w:t xml:space="preserve">создание системы контроля деятельности  муниципальных служащих со стороны институтов гражданского общества, </w:t>
            </w:r>
            <w:r>
              <w:rPr>
                <w:sz w:val="28"/>
                <w:szCs w:val="28"/>
              </w:rPr>
              <w:t xml:space="preserve">повышение </w:t>
            </w:r>
          </w:p>
        </w:tc>
      </w:tr>
      <w:tr w:rsidR="00B21474" w:rsidTr="000030D7">
        <w:trPr>
          <w:trHeight w:val="670"/>
        </w:trPr>
        <w:tc>
          <w:tcPr>
            <w:tcW w:w="3826" w:type="dxa"/>
            <w:vMerge/>
            <w:tcBorders>
              <w:bottom w:val="nil"/>
            </w:tcBorders>
            <w:tcMar>
              <w:top w:w="28" w:type="dxa"/>
              <w:left w:w="28" w:type="dxa"/>
              <w:bottom w:w="28" w:type="dxa"/>
              <w:right w:w="28" w:type="dxa"/>
            </w:tcMar>
          </w:tcPr>
          <w:p w:rsidR="00B21474" w:rsidRDefault="00B21474">
            <w:pPr>
              <w:rPr>
                <w:sz w:val="28"/>
              </w:rPr>
            </w:pPr>
          </w:p>
        </w:tc>
        <w:tc>
          <w:tcPr>
            <w:tcW w:w="301" w:type="dxa"/>
            <w:vMerge/>
            <w:tcBorders>
              <w:bottom w:val="nil"/>
            </w:tcBorders>
            <w:tcMar>
              <w:top w:w="28" w:type="dxa"/>
              <w:left w:w="28" w:type="dxa"/>
              <w:bottom w:w="28" w:type="dxa"/>
              <w:right w:w="28" w:type="dxa"/>
            </w:tcMar>
          </w:tcPr>
          <w:p w:rsidR="00B21474" w:rsidRDefault="00B21474">
            <w:pPr>
              <w:jc w:val="center"/>
              <w:rPr>
                <w:sz w:val="28"/>
              </w:rPr>
            </w:pPr>
          </w:p>
        </w:tc>
        <w:tc>
          <w:tcPr>
            <w:tcW w:w="6118" w:type="dxa"/>
            <w:tcMar>
              <w:top w:w="28" w:type="dxa"/>
              <w:left w:w="28" w:type="dxa"/>
              <w:bottom w:w="28" w:type="dxa"/>
              <w:right w:w="28" w:type="dxa"/>
            </w:tcMar>
          </w:tcPr>
          <w:p w:rsidR="00B21474" w:rsidRPr="000030D7" w:rsidRDefault="00B21474" w:rsidP="000030D7">
            <w:pPr>
              <w:spacing w:line="232" w:lineRule="auto"/>
              <w:rPr>
                <w:sz w:val="28"/>
                <w:szCs w:val="28"/>
              </w:rPr>
            </w:pPr>
            <w:r>
              <w:rPr>
                <w:sz w:val="28"/>
                <w:szCs w:val="28"/>
              </w:rPr>
              <w:t>уровня открытости и гласности муниципальной службы</w:t>
            </w:r>
          </w:p>
        </w:tc>
      </w:tr>
      <w:tr w:rsidR="00B21474" w:rsidTr="000030D7">
        <w:trPr>
          <w:trHeight w:val="197"/>
        </w:trPr>
        <w:tc>
          <w:tcPr>
            <w:tcW w:w="3826" w:type="dxa"/>
            <w:tcMar>
              <w:top w:w="28" w:type="dxa"/>
              <w:left w:w="28" w:type="dxa"/>
              <w:bottom w:w="28" w:type="dxa"/>
              <w:right w:w="28" w:type="dxa"/>
            </w:tcMar>
          </w:tcPr>
          <w:p w:rsidR="00B21474" w:rsidRDefault="00B21474">
            <w:pPr>
              <w:rPr>
                <w:sz w:val="28"/>
              </w:rPr>
            </w:pPr>
            <w:r>
              <w:rPr>
                <w:sz w:val="28"/>
              </w:rPr>
              <w:t>Сроки реализации</w:t>
            </w:r>
          </w:p>
          <w:p w:rsidR="00B21474" w:rsidRDefault="00B21474">
            <w:pPr>
              <w:rPr>
                <w:sz w:val="28"/>
              </w:rPr>
            </w:pPr>
            <w:r>
              <w:rPr>
                <w:sz w:val="28"/>
              </w:rPr>
              <w:t>Программы</w:t>
            </w:r>
          </w:p>
        </w:tc>
        <w:tc>
          <w:tcPr>
            <w:tcW w:w="301" w:type="dxa"/>
            <w:tcBorders>
              <w:top w:val="nil"/>
            </w:tcBorders>
            <w:tcMar>
              <w:top w:w="28" w:type="dxa"/>
              <w:left w:w="28" w:type="dxa"/>
              <w:bottom w:w="28" w:type="dxa"/>
              <w:right w:w="28" w:type="dxa"/>
            </w:tcMar>
          </w:tcPr>
          <w:p w:rsidR="00B21474" w:rsidRDefault="00B21474">
            <w:pPr>
              <w:jc w:val="center"/>
              <w:rPr>
                <w:sz w:val="28"/>
              </w:rPr>
            </w:pPr>
            <w:r>
              <w:rPr>
                <w:sz w:val="28"/>
              </w:rPr>
              <w:t>–</w:t>
            </w:r>
          </w:p>
        </w:tc>
        <w:tc>
          <w:tcPr>
            <w:tcW w:w="6118" w:type="dxa"/>
            <w:tcMar>
              <w:top w:w="28" w:type="dxa"/>
              <w:left w:w="28" w:type="dxa"/>
              <w:bottom w:w="28" w:type="dxa"/>
              <w:right w:w="28" w:type="dxa"/>
            </w:tcMar>
          </w:tcPr>
          <w:p w:rsidR="00B21474" w:rsidRDefault="00B21474">
            <w:pPr>
              <w:rPr>
                <w:sz w:val="28"/>
              </w:rPr>
            </w:pPr>
            <w:r>
              <w:rPr>
                <w:sz w:val="28"/>
              </w:rPr>
              <w:t>2014 – 2020 годы</w:t>
            </w:r>
          </w:p>
          <w:p w:rsidR="00B21474" w:rsidRDefault="00B21474">
            <w:pPr>
              <w:rPr>
                <w:sz w:val="28"/>
              </w:rPr>
            </w:pPr>
          </w:p>
        </w:tc>
      </w:tr>
      <w:tr w:rsidR="00B21474" w:rsidTr="000030D7">
        <w:trPr>
          <w:trHeight w:val="197"/>
        </w:trPr>
        <w:tc>
          <w:tcPr>
            <w:tcW w:w="3826" w:type="dxa"/>
            <w:tcBorders>
              <w:bottom w:val="nil"/>
            </w:tcBorders>
            <w:tcMar>
              <w:top w:w="28" w:type="dxa"/>
              <w:left w:w="28" w:type="dxa"/>
              <w:bottom w:w="28" w:type="dxa"/>
              <w:right w:w="28" w:type="dxa"/>
            </w:tcMar>
          </w:tcPr>
          <w:p w:rsidR="00B21474" w:rsidRDefault="00B21474">
            <w:pPr>
              <w:rPr>
                <w:sz w:val="28"/>
              </w:rPr>
            </w:pPr>
            <w:r>
              <w:rPr>
                <w:sz w:val="28"/>
              </w:rPr>
              <w:t>Структура Программы, перечень подпрограмм, основных направлений</w:t>
            </w:r>
          </w:p>
          <w:p w:rsidR="00B21474" w:rsidRDefault="00B21474">
            <w:pPr>
              <w:rPr>
                <w:sz w:val="28"/>
              </w:rPr>
            </w:pPr>
            <w:r>
              <w:rPr>
                <w:sz w:val="28"/>
              </w:rPr>
              <w:t>и мероприятий</w:t>
            </w:r>
          </w:p>
          <w:p w:rsidR="00B21474" w:rsidRDefault="00B21474">
            <w:pPr>
              <w:rPr>
                <w:sz w:val="28"/>
              </w:rPr>
            </w:pPr>
          </w:p>
        </w:tc>
        <w:tc>
          <w:tcPr>
            <w:tcW w:w="301" w:type="dxa"/>
            <w:tcBorders>
              <w:bottom w:val="nil"/>
            </w:tcBorders>
            <w:tcMar>
              <w:top w:w="28" w:type="dxa"/>
              <w:left w:w="28" w:type="dxa"/>
              <w:bottom w:w="28" w:type="dxa"/>
              <w:right w:w="28" w:type="dxa"/>
            </w:tcMar>
          </w:tcPr>
          <w:p w:rsidR="00B21474" w:rsidRDefault="00B21474">
            <w:pPr>
              <w:jc w:val="center"/>
              <w:rPr>
                <w:sz w:val="28"/>
              </w:rPr>
            </w:pPr>
            <w:r>
              <w:rPr>
                <w:sz w:val="28"/>
              </w:rPr>
              <w:t>–</w:t>
            </w:r>
          </w:p>
        </w:tc>
        <w:tc>
          <w:tcPr>
            <w:tcW w:w="6118" w:type="dxa"/>
            <w:tcMar>
              <w:top w:w="28" w:type="dxa"/>
              <w:left w:w="28" w:type="dxa"/>
              <w:bottom w:w="28" w:type="dxa"/>
              <w:right w:w="28" w:type="dxa"/>
            </w:tcMar>
          </w:tcPr>
          <w:p w:rsidR="00B21474" w:rsidRDefault="00B21474">
            <w:pPr>
              <w:rPr>
                <w:sz w:val="28"/>
              </w:rPr>
            </w:pPr>
            <w:r>
              <w:rPr>
                <w:sz w:val="28"/>
              </w:rPr>
              <w:t>паспорт муниципальной программы «</w:t>
            </w:r>
            <w:r>
              <w:rPr>
                <w:sz w:val="28"/>
                <w:szCs w:val="28"/>
              </w:rPr>
              <w:t>М</w:t>
            </w:r>
            <w:r>
              <w:rPr>
                <w:sz w:val="28"/>
              </w:rPr>
              <w:t>униципальная политика Манычском сельском поселении (2014</w:t>
            </w:r>
            <w:r>
              <w:rPr>
                <w:sz w:val="28"/>
                <w:lang w:val="en-US"/>
              </w:rPr>
              <w:t> </w:t>
            </w:r>
            <w:r>
              <w:rPr>
                <w:sz w:val="28"/>
              </w:rPr>
              <w:t>–</w:t>
            </w:r>
            <w:r>
              <w:rPr>
                <w:sz w:val="28"/>
                <w:lang w:val="en-US"/>
              </w:rPr>
              <w:t> </w:t>
            </w:r>
            <w:r>
              <w:rPr>
                <w:sz w:val="28"/>
              </w:rPr>
              <w:t>2020 годы)</w:t>
            </w:r>
            <w:r>
              <w:rPr>
                <w:sz w:val="28"/>
                <w:szCs w:val="28"/>
              </w:rPr>
              <w:t>»</w:t>
            </w:r>
            <w:r>
              <w:rPr>
                <w:sz w:val="28"/>
              </w:rPr>
              <w:t>.</w:t>
            </w:r>
          </w:p>
          <w:p w:rsidR="00B21474" w:rsidRDefault="00B21474">
            <w:pPr>
              <w:rPr>
                <w:sz w:val="28"/>
              </w:rPr>
            </w:pPr>
            <w:r>
              <w:rPr>
                <w:sz w:val="28"/>
              </w:rPr>
              <w:t>Раздел</w:t>
            </w:r>
            <w:r>
              <w:rPr>
                <w:sz w:val="28"/>
                <w:lang w:val="en-US"/>
              </w:rPr>
              <w:t> </w:t>
            </w:r>
            <w:r>
              <w:rPr>
                <w:sz w:val="28"/>
              </w:rPr>
              <w:t>1. Содержание проблемы и обоснование необходимости ее решения программными методами.</w:t>
            </w:r>
          </w:p>
          <w:p w:rsidR="00B21474" w:rsidRDefault="00B21474">
            <w:pPr>
              <w:rPr>
                <w:sz w:val="28"/>
              </w:rPr>
            </w:pPr>
            <w:r>
              <w:rPr>
                <w:sz w:val="28"/>
              </w:rPr>
              <w:t>Раздел</w:t>
            </w:r>
            <w:r>
              <w:rPr>
                <w:sz w:val="28"/>
                <w:lang w:val="en-US"/>
              </w:rPr>
              <w:t> </w:t>
            </w:r>
            <w:r>
              <w:rPr>
                <w:sz w:val="28"/>
              </w:rPr>
              <w:t>2. Основные цели и задачи, сроки и этапы реализации Программы, целевые индикаторы и показатели.</w:t>
            </w:r>
          </w:p>
          <w:p w:rsidR="00B21474" w:rsidRDefault="00B21474">
            <w:pPr>
              <w:rPr>
                <w:sz w:val="28"/>
              </w:rPr>
            </w:pPr>
            <w:r>
              <w:rPr>
                <w:sz w:val="28"/>
              </w:rPr>
              <w:t>Раздел</w:t>
            </w:r>
            <w:r>
              <w:rPr>
                <w:sz w:val="28"/>
                <w:lang w:val="en-US"/>
              </w:rPr>
              <w:t> </w:t>
            </w:r>
            <w:r>
              <w:rPr>
                <w:sz w:val="28"/>
              </w:rPr>
              <w:t>3. Система программных мероприятий и ресурсное обеспечение Программы.</w:t>
            </w:r>
          </w:p>
          <w:p w:rsidR="00B21474" w:rsidRDefault="00B21474">
            <w:pPr>
              <w:rPr>
                <w:sz w:val="28"/>
              </w:rPr>
            </w:pPr>
            <w:r>
              <w:rPr>
                <w:sz w:val="28"/>
              </w:rPr>
              <w:t>Раздел 4. Нормативное обеспечение Программы.</w:t>
            </w:r>
          </w:p>
          <w:p w:rsidR="00B21474" w:rsidRDefault="00B21474">
            <w:pPr>
              <w:rPr>
                <w:sz w:val="28"/>
              </w:rPr>
            </w:pPr>
            <w:r>
              <w:rPr>
                <w:sz w:val="28"/>
              </w:rPr>
              <w:t>Раздел</w:t>
            </w:r>
            <w:r>
              <w:rPr>
                <w:sz w:val="28"/>
                <w:lang w:val="en-US"/>
              </w:rPr>
              <w:t> </w:t>
            </w:r>
            <w:r>
              <w:rPr>
                <w:sz w:val="28"/>
              </w:rPr>
              <w:t>5. Механизм реализации, организация управления, контроль за ходом реализации Программы.</w:t>
            </w:r>
          </w:p>
          <w:p w:rsidR="00B21474" w:rsidRDefault="00B21474">
            <w:pPr>
              <w:rPr>
                <w:sz w:val="28"/>
              </w:rPr>
            </w:pPr>
            <w:r>
              <w:rPr>
                <w:sz w:val="28"/>
              </w:rPr>
              <w:t>Раздел</w:t>
            </w:r>
            <w:r>
              <w:rPr>
                <w:sz w:val="28"/>
                <w:lang w:val="en-US"/>
              </w:rPr>
              <w:t> </w:t>
            </w:r>
            <w:r>
              <w:rPr>
                <w:sz w:val="28"/>
              </w:rPr>
              <w:t>6. Оценка эффективности социально-экономических последствий Программы.</w:t>
            </w:r>
          </w:p>
          <w:p w:rsidR="00B21474" w:rsidRDefault="00B21474">
            <w:pPr>
              <w:rPr>
                <w:sz w:val="28"/>
              </w:rPr>
            </w:pPr>
            <w:r>
              <w:rPr>
                <w:sz w:val="28"/>
              </w:rPr>
              <w:t>Приложение №</w:t>
            </w:r>
            <w:r>
              <w:rPr>
                <w:sz w:val="28"/>
                <w:lang w:val="en-US"/>
              </w:rPr>
              <w:t> </w:t>
            </w:r>
            <w:r>
              <w:rPr>
                <w:sz w:val="28"/>
              </w:rPr>
              <w:t>1 к муниципальной программе «</w:t>
            </w:r>
            <w:r>
              <w:rPr>
                <w:sz w:val="28"/>
                <w:szCs w:val="28"/>
              </w:rPr>
              <w:t>М</w:t>
            </w:r>
            <w:r>
              <w:rPr>
                <w:sz w:val="28"/>
              </w:rPr>
              <w:t>униципальная политика в Манычском сельском поселении (2014</w:t>
            </w:r>
            <w:r>
              <w:rPr>
                <w:sz w:val="28"/>
                <w:lang w:val="en-US"/>
              </w:rPr>
              <w:t> </w:t>
            </w:r>
            <w:r>
              <w:rPr>
                <w:sz w:val="28"/>
              </w:rPr>
              <w:t>–</w:t>
            </w:r>
            <w:r>
              <w:rPr>
                <w:sz w:val="28"/>
                <w:lang w:val="en-US"/>
              </w:rPr>
              <w:t> </w:t>
            </w:r>
            <w:r>
              <w:rPr>
                <w:sz w:val="28"/>
              </w:rPr>
              <w:t>2020 годы)</w:t>
            </w:r>
            <w:r>
              <w:rPr>
                <w:sz w:val="28"/>
                <w:szCs w:val="28"/>
              </w:rPr>
              <w:t>»</w:t>
            </w:r>
            <w:r>
              <w:rPr>
                <w:sz w:val="28"/>
              </w:rPr>
              <w:t>.</w:t>
            </w:r>
          </w:p>
          <w:p w:rsidR="00B21474" w:rsidRDefault="00B21474">
            <w:pPr>
              <w:rPr>
                <w:sz w:val="28"/>
              </w:rPr>
            </w:pPr>
            <w:r>
              <w:rPr>
                <w:sz w:val="28"/>
              </w:rPr>
              <w:t>Приложение №</w:t>
            </w:r>
            <w:r>
              <w:rPr>
                <w:sz w:val="28"/>
                <w:lang w:val="en-US"/>
              </w:rPr>
              <w:t> </w:t>
            </w:r>
            <w:r>
              <w:rPr>
                <w:sz w:val="28"/>
              </w:rPr>
              <w:t xml:space="preserve">2 к муниципальной программе </w:t>
            </w:r>
            <w:r>
              <w:rPr>
                <w:sz w:val="28"/>
                <w:szCs w:val="28"/>
              </w:rPr>
              <w:t>М</w:t>
            </w:r>
            <w:r>
              <w:rPr>
                <w:sz w:val="28"/>
              </w:rPr>
              <w:t>униципальная политика в Манычском сельском поселении (2014</w:t>
            </w:r>
            <w:r>
              <w:rPr>
                <w:sz w:val="28"/>
                <w:lang w:val="en-US"/>
              </w:rPr>
              <w:t> </w:t>
            </w:r>
            <w:r>
              <w:rPr>
                <w:sz w:val="28"/>
              </w:rPr>
              <w:t>–</w:t>
            </w:r>
            <w:r>
              <w:rPr>
                <w:sz w:val="28"/>
                <w:lang w:val="en-US"/>
              </w:rPr>
              <w:t> </w:t>
            </w:r>
            <w:r>
              <w:rPr>
                <w:sz w:val="28"/>
              </w:rPr>
              <w:t>2020 годы)</w:t>
            </w:r>
            <w:r>
              <w:rPr>
                <w:sz w:val="28"/>
                <w:szCs w:val="28"/>
              </w:rPr>
              <w:t>»</w:t>
            </w:r>
            <w:r>
              <w:rPr>
                <w:sz w:val="28"/>
              </w:rPr>
              <w:t xml:space="preserve">. </w:t>
            </w:r>
          </w:p>
          <w:p w:rsidR="00B21474" w:rsidRDefault="00B21474">
            <w:pPr>
              <w:rPr>
                <w:sz w:val="28"/>
              </w:rPr>
            </w:pPr>
            <w:r>
              <w:rPr>
                <w:sz w:val="28"/>
              </w:rPr>
              <w:t xml:space="preserve">Приложение №3 к муниципальной программе </w:t>
            </w:r>
            <w:r>
              <w:rPr>
                <w:sz w:val="28"/>
                <w:szCs w:val="28"/>
              </w:rPr>
              <w:t>М</w:t>
            </w:r>
            <w:r>
              <w:rPr>
                <w:sz w:val="28"/>
              </w:rPr>
              <w:t>униципальная политика в Манычском сельском поселении (2014</w:t>
            </w:r>
            <w:r>
              <w:rPr>
                <w:sz w:val="28"/>
                <w:lang w:val="en-US"/>
              </w:rPr>
              <w:t> </w:t>
            </w:r>
            <w:r>
              <w:rPr>
                <w:sz w:val="28"/>
              </w:rPr>
              <w:t>–</w:t>
            </w:r>
            <w:r>
              <w:rPr>
                <w:sz w:val="28"/>
                <w:lang w:val="en-US"/>
              </w:rPr>
              <w:t> </w:t>
            </w:r>
            <w:r>
              <w:rPr>
                <w:sz w:val="28"/>
              </w:rPr>
              <w:t>2020 годы)</w:t>
            </w:r>
            <w:r>
              <w:rPr>
                <w:sz w:val="28"/>
                <w:szCs w:val="28"/>
              </w:rPr>
              <w:t>»</w:t>
            </w:r>
            <w:r>
              <w:rPr>
                <w:sz w:val="28"/>
              </w:rPr>
              <w:t>.</w:t>
            </w:r>
          </w:p>
          <w:p w:rsidR="00B21474" w:rsidRDefault="00B21474">
            <w:pPr>
              <w:rPr>
                <w:sz w:val="28"/>
              </w:rPr>
            </w:pPr>
            <w:r>
              <w:rPr>
                <w:sz w:val="28"/>
              </w:rPr>
              <w:t xml:space="preserve">Программа не имеет подпрограмм. </w:t>
            </w:r>
          </w:p>
          <w:p w:rsidR="00B21474" w:rsidRDefault="00B21474">
            <w:pPr>
              <w:rPr>
                <w:sz w:val="28"/>
              </w:rPr>
            </w:pPr>
            <w:r>
              <w:rPr>
                <w:sz w:val="28"/>
              </w:rPr>
              <w:t>Основные направления Программы соответствуют ее задачам</w:t>
            </w:r>
          </w:p>
          <w:p w:rsidR="00B21474" w:rsidRDefault="00B21474">
            <w:pPr>
              <w:rPr>
                <w:sz w:val="28"/>
              </w:rPr>
            </w:pPr>
          </w:p>
        </w:tc>
      </w:tr>
      <w:tr w:rsidR="00B21474" w:rsidTr="000030D7">
        <w:tc>
          <w:tcPr>
            <w:tcW w:w="3826" w:type="dxa"/>
            <w:tcBorders>
              <w:bottom w:val="nil"/>
            </w:tcBorders>
            <w:tcMar>
              <w:top w:w="28" w:type="dxa"/>
              <w:left w:w="28" w:type="dxa"/>
              <w:bottom w:w="28" w:type="dxa"/>
              <w:right w:w="28" w:type="dxa"/>
            </w:tcMar>
          </w:tcPr>
          <w:p w:rsidR="00B21474" w:rsidRDefault="00B21474">
            <w:pPr>
              <w:rPr>
                <w:sz w:val="28"/>
              </w:rPr>
            </w:pPr>
            <w:r>
              <w:rPr>
                <w:sz w:val="28"/>
              </w:rPr>
              <w:t>Исполнители Программы</w:t>
            </w:r>
          </w:p>
        </w:tc>
        <w:tc>
          <w:tcPr>
            <w:tcW w:w="301" w:type="dxa"/>
            <w:tcBorders>
              <w:bottom w:val="nil"/>
            </w:tcBorders>
            <w:tcMar>
              <w:top w:w="28" w:type="dxa"/>
              <w:left w:w="28" w:type="dxa"/>
              <w:bottom w:w="28" w:type="dxa"/>
              <w:right w:w="28" w:type="dxa"/>
            </w:tcMar>
          </w:tcPr>
          <w:p w:rsidR="00B21474" w:rsidRDefault="00B21474">
            <w:pPr>
              <w:jc w:val="center"/>
              <w:rPr>
                <w:sz w:val="28"/>
              </w:rPr>
            </w:pPr>
            <w:r>
              <w:rPr>
                <w:sz w:val="28"/>
              </w:rPr>
              <w:t>–</w:t>
            </w:r>
          </w:p>
        </w:tc>
        <w:tc>
          <w:tcPr>
            <w:tcW w:w="6118" w:type="dxa"/>
            <w:tcBorders>
              <w:bottom w:val="nil"/>
            </w:tcBorders>
            <w:tcMar>
              <w:top w:w="28" w:type="dxa"/>
              <w:left w:w="28" w:type="dxa"/>
              <w:bottom w:w="28" w:type="dxa"/>
              <w:right w:w="28" w:type="dxa"/>
            </w:tcMar>
          </w:tcPr>
          <w:p w:rsidR="00B21474" w:rsidRPr="000030D7" w:rsidRDefault="00B21474">
            <w:pPr>
              <w:rPr>
                <w:sz w:val="28"/>
                <w:szCs w:val="28"/>
              </w:rPr>
            </w:pPr>
            <w:r>
              <w:rPr>
                <w:sz w:val="28"/>
              </w:rPr>
              <w:t>органы местного самоуправления Манычского сельского поселения</w:t>
            </w:r>
          </w:p>
        </w:tc>
      </w:tr>
      <w:tr w:rsidR="00B21474" w:rsidTr="000030D7">
        <w:tc>
          <w:tcPr>
            <w:tcW w:w="3826" w:type="dxa"/>
            <w:tcMar>
              <w:top w:w="28" w:type="dxa"/>
              <w:left w:w="28" w:type="dxa"/>
              <w:bottom w:w="28" w:type="dxa"/>
              <w:right w:w="28" w:type="dxa"/>
            </w:tcMar>
          </w:tcPr>
          <w:p w:rsidR="00B21474" w:rsidRDefault="00B21474">
            <w:pPr>
              <w:rPr>
                <w:sz w:val="28"/>
              </w:rPr>
            </w:pPr>
            <w:r>
              <w:rPr>
                <w:sz w:val="28"/>
              </w:rPr>
              <w:t>Объемы и источники</w:t>
            </w:r>
          </w:p>
          <w:p w:rsidR="00B21474" w:rsidRDefault="00B21474">
            <w:pPr>
              <w:rPr>
                <w:sz w:val="28"/>
              </w:rPr>
            </w:pPr>
            <w:r>
              <w:rPr>
                <w:sz w:val="28"/>
              </w:rPr>
              <w:t>финансирования Программы</w:t>
            </w:r>
          </w:p>
        </w:tc>
        <w:tc>
          <w:tcPr>
            <w:tcW w:w="301" w:type="dxa"/>
            <w:tcMar>
              <w:top w:w="28" w:type="dxa"/>
              <w:left w:w="28" w:type="dxa"/>
              <w:bottom w:w="28" w:type="dxa"/>
              <w:right w:w="28" w:type="dxa"/>
            </w:tcMar>
          </w:tcPr>
          <w:p w:rsidR="00B21474" w:rsidRDefault="00B21474">
            <w:pPr>
              <w:jc w:val="center"/>
              <w:rPr>
                <w:sz w:val="28"/>
              </w:rPr>
            </w:pPr>
            <w:r>
              <w:rPr>
                <w:sz w:val="28"/>
              </w:rPr>
              <w:t>–</w:t>
            </w:r>
          </w:p>
        </w:tc>
        <w:tc>
          <w:tcPr>
            <w:tcW w:w="6118" w:type="dxa"/>
            <w:tcMar>
              <w:top w:w="28" w:type="dxa"/>
              <w:left w:w="28" w:type="dxa"/>
              <w:bottom w:w="28" w:type="dxa"/>
              <w:right w:w="28" w:type="dxa"/>
            </w:tcMar>
          </w:tcPr>
          <w:p w:rsidR="00B21474" w:rsidRDefault="00B21474">
            <w:pPr>
              <w:rPr>
                <w:sz w:val="28"/>
              </w:rPr>
            </w:pPr>
            <w:r>
              <w:rPr>
                <w:sz w:val="28"/>
              </w:rPr>
              <w:t>бюджет Манычского сельского поселения:</w:t>
            </w:r>
          </w:p>
          <w:p w:rsidR="00B21474" w:rsidRDefault="00B21474">
            <w:pPr>
              <w:rPr>
                <w:sz w:val="28"/>
              </w:rPr>
            </w:pPr>
            <w:r>
              <w:rPr>
                <w:sz w:val="28"/>
              </w:rPr>
              <w:t>всего – 1</w:t>
            </w:r>
            <w:r w:rsidRPr="00863556">
              <w:rPr>
                <w:sz w:val="28"/>
              </w:rPr>
              <w:t>0</w:t>
            </w:r>
            <w:r>
              <w:rPr>
                <w:sz w:val="28"/>
              </w:rPr>
              <w:t>9</w:t>
            </w:r>
            <w:r w:rsidRPr="00863556">
              <w:rPr>
                <w:sz w:val="28"/>
              </w:rPr>
              <w:t>,0</w:t>
            </w:r>
            <w:r>
              <w:rPr>
                <w:sz w:val="28"/>
              </w:rPr>
              <w:t xml:space="preserve"> тыс. рублей, в том числе:</w:t>
            </w:r>
          </w:p>
          <w:p w:rsidR="00B21474" w:rsidRDefault="00B21474">
            <w:pPr>
              <w:rPr>
                <w:sz w:val="28"/>
              </w:rPr>
            </w:pPr>
            <w:r>
              <w:rPr>
                <w:sz w:val="28"/>
              </w:rPr>
              <w:t>2014 год – 15,0 тыс. рублей;</w:t>
            </w:r>
          </w:p>
          <w:p w:rsidR="00B21474" w:rsidRDefault="00B21474">
            <w:pPr>
              <w:rPr>
                <w:sz w:val="28"/>
              </w:rPr>
            </w:pPr>
            <w:r>
              <w:rPr>
                <w:sz w:val="28"/>
              </w:rPr>
              <w:t>2015 год – 17,0 тыс. рублей;</w:t>
            </w:r>
          </w:p>
          <w:p w:rsidR="00B21474" w:rsidRDefault="00B21474">
            <w:pPr>
              <w:rPr>
                <w:sz w:val="28"/>
              </w:rPr>
            </w:pPr>
            <w:r>
              <w:rPr>
                <w:sz w:val="28"/>
              </w:rPr>
              <w:t>2016 год – 15,0 тыс. рублей</w:t>
            </w:r>
          </w:p>
          <w:p w:rsidR="00B21474" w:rsidRDefault="00B21474">
            <w:pPr>
              <w:rPr>
                <w:sz w:val="28"/>
              </w:rPr>
            </w:pPr>
            <w:r>
              <w:rPr>
                <w:sz w:val="28"/>
              </w:rPr>
              <w:t>2017год-   15,0тыс.рублей;</w:t>
            </w:r>
          </w:p>
          <w:p w:rsidR="00B21474" w:rsidRDefault="00B21474" w:rsidP="00863556">
            <w:pPr>
              <w:rPr>
                <w:sz w:val="28"/>
              </w:rPr>
            </w:pPr>
            <w:r>
              <w:rPr>
                <w:sz w:val="28"/>
              </w:rPr>
              <w:t>2018год -  15,0тыс.рублей;</w:t>
            </w:r>
          </w:p>
          <w:p w:rsidR="00B21474" w:rsidRDefault="00B21474" w:rsidP="00863556">
            <w:pPr>
              <w:rPr>
                <w:sz w:val="28"/>
              </w:rPr>
            </w:pPr>
            <w:r>
              <w:rPr>
                <w:sz w:val="28"/>
              </w:rPr>
              <w:t>2019 год-  7,0тыс.рублей;</w:t>
            </w:r>
          </w:p>
          <w:p w:rsidR="00B21474" w:rsidRDefault="00B21474" w:rsidP="00863556">
            <w:pPr>
              <w:rPr>
                <w:sz w:val="28"/>
              </w:rPr>
            </w:pPr>
            <w:r>
              <w:rPr>
                <w:sz w:val="28"/>
              </w:rPr>
              <w:t>2020 год- 16,0тыс.рублей;</w:t>
            </w:r>
          </w:p>
        </w:tc>
      </w:tr>
      <w:tr w:rsidR="00B21474" w:rsidTr="000030D7">
        <w:tc>
          <w:tcPr>
            <w:tcW w:w="3826" w:type="dxa"/>
            <w:tcMar>
              <w:top w:w="28" w:type="dxa"/>
              <w:left w:w="28" w:type="dxa"/>
              <w:bottom w:w="28" w:type="dxa"/>
              <w:right w:w="28" w:type="dxa"/>
            </w:tcMar>
          </w:tcPr>
          <w:p w:rsidR="00B21474" w:rsidRDefault="00B21474">
            <w:pPr>
              <w:rPr>
                <w:sz w:val="28"/>
              </w:rPr>
            </w:pPr>
            <w:r>
              <w:rPr>
                <w:sz w:val="28"/>
              </w:rPr>
              <w:t xml:space="preserve">Ожидаемые конечные </w:t>
            </w:r>
          </w:p>
          <w:p w:rsidR="00B21474" w:rsidRDefault="00B21474">
            <w:pPr>
              <w:rPr>
                <w:sz w:val="28"/>
              </w:rPr>
            </w:pPr>
            <w:r>
              <w:rPr>
                <w:sz w:val="28"/>
              </w:rPr>
              <w:t xml:space="preserve">результаты реализации Программы </w:t>
            </w:r>
          </w:p>
        </w:tc>
        <w:tc>
          <w:tcPr>
            <w:tcW w:w="301" w:type="dxa"/>
            <w:tcMar>
              <w:top w:w="28" w:type="dxa"/>
              <w:left w:w="28" w:type="dxa"/>
              <w:bottom w:w="28" w:type="dxa"/>
              <w:right w:w="28" w:type="dxa"/>
            </w:tcMar>
          </w:tcPr>
          <w:p w:rsidR="00B21474" w:rsidRDefault="00B21474">
            <w:pPr>
              <w:jc w:val="center"/>
              <w:rPr>
                <w:sz w:val="28"/>
              </w:rPr>
            </w:pPr>
            <w:r>
              <w:rPr>
                <w:sz w:val="28"/>
              </w:rPr>
              <w:t>–</w:t>
            </w:r>
          </w:p>
        </w:tc>
        <w:tc>
          <w:tcPr>
            <w:tcW w:w="6118" w:type="dxa"/>
            <w:tcMar>
              <w:top w:w="28" w:type="dxa"/>
              <w:left w:w="28" w:type="dxa"/>
              <w:bottom w:w="28" w:type="dxa"/>
              <w:right w:w="28" w:type="dxa"/>
            </w:tcMar>
          </w:tcPr>
          <w:p w:rsidR="00B21474" w:rsidRDefault="00B21474">
            <w:pPr>
              <w:rPr>
                <w:sz w:val="28"/>
              </w:rPr>
            </w:pPr>
            <w:r>
              <w:rPr>
                <w:sz w:val="28"/>
              </w:rPr>
              <w:t>по итогам реализации Программы в 2020 году будут достигнуты следующие результаты</w:t>
            </w:r>
            <w:r>
              <w:rPr>
                <w:sz w:val="28"/>
              </w:rPr>
              <w:br/>
              <w:t>(по отношению к базовому периоду (2013 год)):</w:t>
            </w:r>
          </w:p>
          <w:p w:rsidR="00B21474" w:rsidRDefault="00B21474">
            <w:pPr>
              <w:rPr>
                <w:sz w:val="28"/>
              </w:rPr>
            </w:pPr>
            <w:r>
              <w:rPr>
                <w:sz w:val="28"/>
              </w:rPr>
              <w:t xml:space="preserve">индекс доверия граждан к муниципальным служащим увеличится на 33 процента; </w:t>
            </w:r>
          </w:p>
          <w:p w:rsidR="00B21474" w:rsidRDefault="00B21474">
            <w:pPr>
              <w:rPr>
                <w:sz w:val="28"/>
              </w:rPr>
            </w:pPr>
            <w:r>
              <w:rPr>
                <w:sz w:val="28"/>
              </w:rPr>
              <w:t xml:space="preserve">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B21474" w:rsidRDefault="00B21474">
            <w:pPr>
              <w:rPr>
                <w:sz w:val="28"/>
              </w:rPr>
            </w:pPr>
            <w:r>
              <w:rPr>
                <w:sz w:val="28"/>
              </w:rPr>
              <w:t xml:space="preserve">доля муниципальных служащих, должностные инструкции которых содержат показатели результативности, составит 100 процентов; </w:t>
            </w:r>
          </w:p>
          <w:p w:rsidR="00B21474" w:rsidRDefault="00B21474">
            <w:pPr>
              <w:rPr>
                <w:sz w:val="28"/>
              </w:rPr>
            </w:pPr>
            <w:r>
              <w:rPr>
                <w:sz w:val="28"/>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150 процентов </w:t>
            </w:r>
          </w:p>
        </w:tc>
      </w:tr>
      <w:tr w:rsidR="00B21474" w:rsidTr="000030D7">
        <w:tc>
          <w:tcPr>
            <w:tcW w:w="3826" w:type="dxa"/>
            <w:tcMar>
              <w:top w:w="28" w:type="dxa"/>
              <w:left w:w="28" w:type="dxa"/>
              <w:bottom w:w="28" w:type="dxa"/>
              <w:right w:w="28" w:type="dxa"/>
            </w:tcMar>
          </w:tcPr>
          <w:p w:rsidR="00B21474" w:rsidRDefault="00B21474">
            <w:pPr>
              <w:rPr>
                <w:sz w:val="28"/>
              </w:rPr>
            </w:pPr>
            <w:r>
              <w:rPr>
                <w:sz w:val="28"/>
              </w:rPr>
              <w:t>Система организации контроля за исполнением Программы</w:t>
            </w:r>
          </w:p>
        </w:tc>
        <w:tc>
          <w:tcPr>
            <w:tcW w:w="301" w:type="dxa"/>
            <w:tcMar>
              <w:top w:w="28" w:type="dxa"/>
              <w:left w:w="28" w:type="dxa"/>
              <w:bottom w:w="28" w:type="dxa"/>
              <w:right w:w="28" w:type="dxa"/>
            </w:tcMar>
          </w:tcPr>
          <w:p w:rsidR="00B21474" w:rsidRDefault="00B21474">
            <w:pPr>
              <w:jc w:val="center"/>
              <w:rPr>
                <w:sz w:val="28"/>
              </w:rPr>
            </w:pPr>
            <w:r>
              <w:rPr>
                <w:sz w:val="28"/>
              </w:rPr>
              <w:t>–</w:t>
            </w:r>
          </w:p>
        </w:tc>
        <w:tc>
          <w:tcPr>
            <w:tcW w:w="6118" w:type="dxa"/>
            <w:tcMar>
              <w:top w:w="28" w:type="dxa"/>
              <w:left w:w="28" w:type="dxa"/>
              <w:bottom w:w="28" w:type="dxa"/>
              <w:right w:w="28" w:type="dxa"/>
            </w:tcMar>
          </w:tcPr>
          <w:p w:rsidR="00B21474" w:rsidRDefault="00B21474">
            <w:pPr>
              <w:rPr>
                <w:sz w:val="28"/>
              </w:rPr>
            </w:pPr>
            <w:r>
              <w:rPr>
                <w:sz w:val="28"/>
              </w:rPr>
              <w:t xml:space="preserve">контроль за реализацией Программы осуществляет администрация Манычского сельского поселения </w:t>
            </w:r>
          </w:p>
        </w:tc>
      </w:tr>
    </w:tbl>
    <w:p w:rsidR="00B21474" w:rsidRDefault="00B21474" w:rsidP="00E02EFC">
      <w:pPr>
        <w:jc w:val="center"/>
        <w:rPr>
          <w:sz w:val="28"/>
        </w:rPr>
      </w:pPr>
      <w:r>
        <w:rPr>
          <w:sz w:val="28"/>
        </w:rPr>
        <w:t>Раздел 1. Содержание проблемы и обоснование</w:t>
      </w:r>
    </w:p>
    <w:p w:rsidR="00B21474" w:rsidRDefault="00B21474" w:rsidP="00E02EFC">
      <w:pPr>
        <w:jc w:val="center"/>
        <w:rPr>
          <w:sz w:val="28"/>
        </w:rPr>
      </w:pPr>
      <w:r>
        <w:rPr>
          <w:sz w:val="28"/>
        </w:rPr>
        <w:t>необходимости ее решения программными методами</w:t>
      </w:r>
    </w:p>
    <w:p w:rsidR="00B21474" w:rsidRDefault="00B21474" w:rsidP="00E02EFC">
      <w:pPr>
        <w:ind w:firstLine="720"/>
        <w:jc w:val="both"/>
        <w:rPr>
          <w:sz w:val="28"/>
        </w:rPr>
      </w:pPr>
      <w:r>
        <w:rPr>
          <w:sz w:val="28"/>
        </w:rPr>
        <w:t xml:space="preserve">Необходимость реализации Программы обусловлена современным состоянием муниципальной службы. А именно: </w:t>
      </w:r>
    </w:p>
    <w:p w:rsidR="00B21474" w:rsidRDefault="00B21474" w:rsidP="00E02EFC">
      <w:pPr>
        <w:spacing w:line="228" w:lineRule="auto"/>
        <w:ind w:right="11" w:firstLine="720"/>
        <w:jc w:val="both"/>
        <w:rPr>
          <w:sz w:val="28"/>
          <w:szCs w:val="28"/>
        </w:rPr>
      </w:pPr>
      <w:r>
        <w:rPr>
          <w:sz w:val="28"/>
          <w:szCs w:val="28"/>
        </w:rPr>
        <w:t>недостаточно используются механизмы назначения на вакантные должности из кадрового резерва и привлечения молодых специалистов;</w:t>
      </w:r>
    </w:p>
    <w:p w:rsidR="00B21474" w:rsidRDefault="00B21474" w:rsidP="00E02EFC">
      <w:pPr>
        <w:spacing w:line="228" w:lineRule="auto"/>
        <w:ind w:right="11" w:firstLine="720"/>
        <w:jc w:val="both"/>
        <w:rPr>
          <w:sz w:val="28"/>
          <w:szCs w:val="28"/>
        </w:rPr>
      </w:pPr>
      <w:r>
        <w:rPr>
          <w:sz w:val="28"/>
          <w:szCs w:val="28"/>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B21474" w:rsidRDefault="00B21474" w:rsidP="00E02EFC">
      <w:pPr>
        <w:spacing w:line="228" w:lineRule="auto"/>
        <w:ind w:right="11" w:firstLine="720"/>
        <w:jc w:val="both"/>
        <w:rPr>
          <w:sz w:val="28"/>
          <w:szCs w:val="28"/>
        </w:rPr>
      </w:pPr>
      <w:r>
        <w:rPr>
          <w:sz w:val="28"/>
          <w:szCs w:val="28"/>
        </w:rPr>
        <w:t xml:space="preserve">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 </w:t>
      </w:r>
    </w:p>
    <w:p w:rsidR="00B21474" w:rsidRDefault="00B21474" w:rsidP="00E02EFC">
      <w:pPr>
        <w:spacing w:line="228" w:lineRule="auto"/>
        <w:ind w:right="11" w:firstLine="720"/>
        <w:jc w:val="both"/>
        <w:rPr>
          <w:sz w:val="28"/>
          <w:szCs w:val="28"/>
        </w:rPr>
      </w:pPr>
      <w:r>
        <w:rPr>
          <w:sz w:val="28"/>
          <w:szCs w:val="28"/>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B21474" w:rsidRDefault="00B21474" w:rsidP="00E02EFC">
      <w:pPr>
        <w:spacing w:line="228" w:lineRule="auto"/>
        <w:ind w:right="11" w:firstLine="720"/>
        <w:jc w:val="both"/>
        <w:rPr>
          <w:sz w:val="28"/>
          <w:szCs w:val="28"/>
        </w:rPr>
      </w:pPr>
      <w:r>
        <w:rPr>
          <w:sz w:val="28"/>
          <w:szCs w:val="28"/>
        </w:rPr>
        <w:t xml:space="preserve">Реализация Программы должна способствовать решению как указанных, так и иных проблем, возникающих в сфере муниципальной службы поселения. </w:t>
      </w:r>
    </w:p>
    <w:p w:rsidR="00B21474" w:rsidRDefault="00B21474" w:rsidP="00E02EFC">
      <w:pPr>
        <w:jc w:val="center"/>
        <w:rPr>
          <w:sz w:val="28"/>
        </w:rPr>
      </w:pPr>
      <w:r>
        <w:rPr>
          <w:sz w:val="28"/>
        </w:rPr>
        <w:t>Раздел 2. Основные цели и задачи, сроки и этапы</w:t>
      </w:r>
    </w:p>
    <w:p w:rsidR="00B21474" w:rsidRDefault="00B21474" w:rsidP="00E02EFC">
      <w:pPr>
        <w:jc w:val="center"/>
        <w:rPr>
          <w:sz w:val="28"/>
        </w:rPr>
      </w:pPr>
      <w:r>
        <w:rPr>
          <w:sz w:val="28"/>
        </w:rPr>
        <w:t>реализации Программы, целевые индикаторы и показатели</w:t>
      </w:r>
    </w:p>
    <w:p w:rsidR="00B21474" w:rsidRDefault="00B21474" w:rsidP="00E02EFC">
      <w:pPr>
        <w:ind w:firstLine="720"/>
        <w:jc w:val="both"/>
        <w:rPr>
          <w:sz w:val="28"/>
        </w:rPr>
      </w:pPr>
      <w:r>
        <w:rPr>
          <w:sz w:val="28"/>
        </w:rPr>
        <w:t>Основная цель Программы – совершенствование организации муниципальной службы в Манычском сельском поселении и повышение эффективности исполнения муниципальными служащими своих должностных обязанностей.</w:t>
      </w:r>
    </w:p>
    <w:p w:rsidR="00B21474" w:rsidRDefault="00B21474" w:rsidP="00E02EFC">
      <w:pPr>
        <w:ind w:firstLine="720"/>
        <w:jc w:val="both"/>
        <w:rPr>
          <w:sz w:val="28"/>
        </w:rPr>
      </w:pPr>
      <w:r>
        <w:rPr>
          <w:sz w:val="28"/>
        </w:rPr>
        <w:t>Для достижения поставленной цели реализация мероприятий Программы будет направлена на решение следующих основных задач:</w:t>
      </w:r>
    </w:p>
    <w:p w:rsidR="00B21474" w:rsidRDefault="00B21474" w:rsidP="00E02EFC">
      <w:pPr>
        <w:ind w:firstLine="720"/>
        <w:jc w:val="both"/>
        <w:rPr>
          <w:sz w:val="28"/>
        </w:rPr>
      </w:pPr>
      <w:r>
        <w:rPr>
          <w:sz w:val="28"/>
        </w:rPr>
        <w:t>совершенствование правовой основы муниципальной службы;</w:t>
      </w:r>
    </w:p>
    <w:p w:rsidR="00B21474" w:rsidRDefault="00B21474" w:rsidP="00E02EFC">
      <w:pPr>
        <w:ind w:firstLine="720"/>
        <w:jc w:val="both"/>
        <w:rPr>
          <w:sz w:val="28"/>
        </w:rPr>
      </w:pPr>
      <w:r>
        <w:rPr>
          <w:sz w:val="28"/>
        </w:rPr>
        <w:t>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B21474" w:rsidRDefault="00B21474" w:rsidP="00E02EFC">
      <w:pPr>
        <w:ind w:firstLine="720"/>
        <w:jc w:val="both"/>
        <w:rPr>
          <w:sz w:val="28"/>
        </w:rPr>
      </w:pPr>
      <w:r>
        <w:rPr>
          <w:sz w:val="28"/>
        </w:rPr>
        <w:t>совершенствование организационных и правовых механизмов профессиональной служебной деятельности муниципальных служащих;</w:t>
      </w:r>
    </w:p>
    <w:p w:rsidR="00B21474" w:rsidRDefault="00B21474" w:rsidP="00E02EFC">
      <w:pPr>
        <w:ind w:firstLine="720"/>
        <w:jc w:val="both"/>
        <w:rPr>
          <w:sz w:val="28"/>
        </w:rPr>
      </w:pPr>
      <w:r>
        <w:rPr>
          <w:sz w:val="28"/>
        </w:rPr>
        <w:t>развитие системы подготовки кадров для муниципальной службы, дополнительного профессионального образования муниципальных служащих;</w:t>
      </w:r>
    </w:p>
    <w:p w:rsidR="00B21474" w:rsidRDefault="00B21474" w:rsidP="00E02EFC">
      <w:pPr>
        <w:ind w:firstLine="720"/>
        <w:jc w:val="both"/>
        <w:rPr>
          <w:sz w:val="28"/>
        </w:rPr>
      </w:pPr>
      <w:r>
        <w:rPr>
          <w:sz w:val="28"/>
        </w:rPr>
        <w:t>применение антикоррупционных механизмов и механизмов выявления и разрешения конфликтов интересов на муниципальной службе;</w:t>
      </w:r>
    </w:p>
    <w:p w:rsidR="00B21474" w:rsidRDefault="00B21474" w:rsidP="00E02EFC">
      <w:pPr>
        <w:ind w:firstLine="720"/>
        <w:jc w:val="both"/>
        <w:rPr>
          <w:sz w:val="28"/>
        </w:rPr>
      </w:pPr>
      <w:r>
        <w:rPr>
          <w:sz w:val="28"/>
        </w:rPr>
        <w:t>оптимизация штатной численности муниципальных служащих;</w:t>
      </w:r>
    </w:p>
    <w:p w:rsidR="00B21474" w:rsidRDefault="00B21474" w:rsidP="00E02EFC">
      <w:pPr>
        <w:ind w:firstLine="720"/>
        <w:jc w:val="both"/>
        <w:rPr>
          <w:sz w:val="28"/>
        </w:rPr>
      </w:pPr>
      <w:r>
        <w:rPr>
          <w:sz w:val="28"/>
        </w:rPr>
        <w:t>повышение престижа муниципальной службы;</w:t>
      </w:r>
    </w:p>
    <w:p w:rsidR="00B21474" w:rsidRDefault="00B21474" w:rsidP="00E02EFC">
      <w:pPr>
        <w:ind w:firstLine="720"/>
        <w:jc w:val="both"/>
        <w:rPr>
          <w:sz w:val="28"/>
        </w:rPr>
      </w:pPr>
      <w:r>
        <w:rPr>
          <w:sz w:val="28"/>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B21474" w:rsidRDefault="00B21474" w:rsidP="00E02EFC">
      <w:pPr>
        <w:ind w:firstLine="720"/>
        <w:jc w:val="both"/>
        <w:rPr>
          <w:sz w:val="28"/>
        </w:rPr>
      </w:pPr>
      <w:r>
        <w:rPr>
          <w:sz w:val="28"/>
        </w:rPr>
        <w:t>создание системы контроля деятельности  муниципальных служащих со стороны институтов гражданского общества.</w:t>
      </w:r>
    </w:p>
    <w:p w:rsidR="00B21474" w:rsidRDefault="00B21474" w:rsidP="00E02EFC">
      <w:pPr>
        <w:ind w:firstLine="720"/>
        <w:jc w:val="both"/>
        <w:rPr>
          <w:sz w:val="28"/>
        </w:rPr>
      </w:pPr>
      <w:r>
        <w:rPr>
          <w:sz w:val="28"/>
        </w:rPr>
        <w:t>Реализация Программы рассчитана на 7-летний период</w:t>
      </w:r>
      <w:r>
        <w:rPr>
          <w:sz w:val="28"/>
        </w:rPr>
        <w:br/>
        <w:t>с 2014 по 2020 годы и исполняется в два этапа:</w:t>
      </w:r>
    </w:p>
    <w:p w:rsidR="00B21474" w:rsidRDefault="00B21474" w:rsidP="00E02EFC">
      <w:pPr>
        <w:ind w:firstLine="720"/>
        <w:jc w:val="both"/>
        <w:rPr>
          <w:sz w:val="28"/>
        </w:rPr>
      </w:pPr>
      <w:r>
        <w:rPr>
          <w:sz w:val="28"/>
        </w:rPr>
        <w:t>1-й этап –2014 – 2016 годы;</w:t>
      </w:r>
    </w:p>
    <w:p w:rsidR="00B21474" w:rsidRDefault="00B21474" w:rsidP="00E02EFC">
      <w:pPr>
        <w:ind w:firstLine="720"/>
        <w:jc w:val="both"/>
        <w:rPr>
          <w:sz w:val="28"/>
        </w:rPr>
      </w:pPr>
      <w:r>
        <w:rPr>
          <w:sz w:val="28"/>
        </w:rPr>
        <w:t>2-й этап – 2017 – 2020 годы;</w:t>
      </w:r>
    </w:p>
    <w:p w:rsidR="00B21474" w:rsidRDefault="00B21474" w:rsidP="00E02EFC">
      <w:pPr>
        <w:ind w:firstLine="720"/>
        <w:jc w:val="both"/>
        <w:rPr>
          <w:sz w:val="28"/>
        </w:rPr>
      </w:pPr>
      <w:r>
        <w:rPr>
          <w:sz w:val="28"/>
        </w:rPr>
        <w:t>Целевые индикаторы и показатели Программы приведены</w:t>
      </w:r>
      <w:r>
        <w:rPr>
          <w:sz w:val="28"/>
        </w:rPr>
        <w:br/>
        <w:t>в приложении № 1 Программы.</w:t>
      </w:r>
    </w:p>
    <w:p w:rsidR="00B21474" w:rsidRDefault="00B21474" w:rsidP="00E02EFC">
      <w:pPr>
        <w:jc w:val="center"/>
        <w:rPr>
          <w:sz w:val="28"/>
        </w:rPr>
      </w:pPr>
      <w:r>
        <w:rPr>
          <w:sz w:val="28"/>
        </w:rPr>
        <w:t>Раздел 3. Система программных мероприятий</w:t>
      </w:r>
    </w:p>
    <w:p w:rsidR="00B21474" w:rsidRDefault="00B21474" w:rsidP="00E02EFC">
      <w:pPr>
        <w:jc w:val="center"/>
        <w:rPr>
          <w:sz w:val="28"/>
        </w:rPr>
      </w:pPr>
      <w:r>
        <w:rPr>
          <w:sz w:val="28"/>
        </w:rPr>
        <w:t>и ресурсное обеспечение Программы</w:t>
      </w:r>
    </w:p>
    <w:p w:rsidR="00B21474" w:rsidRDefault="00B21474" w:rsidP="00E02EFC">
      <w:pPr>
        <w:ind w:firstLine="720"/>
        <w:jc w:val="both"/>
        <w:rPr>
          <w:sz w:val="28"/>
        </w:rPr>
      </w:pPr>
      <w:r>
        <w:rPr>
          <w:sz w:val="28"/>
        </w:rPr>
        <w:t>3.1.</w:t>
      </w:r>
      <w:r>
        <w:rPr>
          <w:sz w:val="28"/>
          <w:lang w:val="en-US"/>
        </w:rPr>
        <w:t> </w:t>
      </w:r>
      <w:r>
        <w:rPr>
          <w:sz w:val="28"/>
        </w:rPr>
        <w:t>Задача №</w:t>
      </w:r>
      <w:r>
        <w:rPr>
          <w:sz w:val="28"/>
          <w:lang w:val="en-US"/>
        </w:rPr>
        <w:t> </w:t>
      </w:r>
      <w:r>
        <w:rPr>
          <w:sz w:val="28"/>
        </w:rPr>
        <w:t>1 Программы «Совершенствование правовой основы муниципальной службы».</w:t>
      </w:r>
    </w:p>
    <w:p w:rsidR="00B21474" w:rsidRDefault="00B21474" w:rsidP="00E02EFC">
      <w:pPr>
        <w:ind w:firstLine="720"/>
        <w:jc w:val="both"/>
        <w:rPr>
          <w:sz w:val="28"/>
        </w:rPr>
      </w:pPr>
      <w:r>
        <w:rPr>
          <w:sz w:val="28"/>
        </w:rPr>
        <w:t>В рамках данной задачи предполагается выполнение следующих основных мероприятий Программы:</w:t>
      </w:r>
    </w:p>
    <w:p w:rsidR="00B21474" w:rsidRDefault="00B21474" w:rsidP="00E02EFC">
      <w:pPr>
        <w:ind w:firstLine="720"/>
        <w:jc w:val="both"/>
        <w:rPr>
          <w:sz w:val="28"/>
        </w:rPr>
      </w:pPr>
      <w:r>
        <w:rPr>
          <w:sz w:val="28"/>
        </w:rPr>
        <w:t>разработка и принятие нормативных правовых актов по вопросам развития муниципальной службы;</w:t>
      </w:r>
    </w:p>
    <w:p w:rsidR="00B21474" w:rsidRDefault="00B21474" w:rsidP="00E02EFC">
      <w:pPr>
        <w:ind w:firstLine="720"/>
        <w:jc w:val="both"/>
        <w:rPr>
          <w:sz w:val="28"/>
        </w:rPr>
      </w:pPr>
      <w:r>
        <w:rPr>
          <w:sz w:val="28"/>
        </w:rPr>
        <w:t>применение на муниципальной службе антикоррупционного законодательства.</w:t>
      </w:r>
    </w:p>
    <w:p w:rsidR="00B21474" w:rsidRDefault="00B21474" w:rsidP="00E02EFC">
      <w:pPr>
        <w:tabs>
          <w:tab w:val="left" w:pos="1440"/>
        </w:tabs>
        <w:ind w:right="13" w:firstLine="720"/>
        <w:jc w:val="both"/>
        <w:rPr>
          <w:color w:val="000000"/>
          <w:sz w:val="28"/>
          <w:szCs w:val="28"/>
        </w:rPr>
      </w:pPr>
      <w:r>
        <w:rPr>
          <w:color w:val="000000"/>
          <w:sz w:val="28"/>
          <w:szCs w:val="28"/>
        </w:rPr>
        <w:t>Для достижения поставленной задачи предполагается р</w:t>
      </w:r>
      <w:r>
        <w:rPr>
          <w:sz w:val="28"/>
          <w:szCs w:val="28"/>
        </w:rPr>
        <w:t>азработать проекты нормативных правовых актов по вопросам развития муниципальной службы</w:t>
      </w:r>
      <w:r>
        <w:rPr>
          <w:color w:val="0000FF"/>
          <w:sz w:val="28"/>
          <w:szCs w:val="28"/>
        </w:rPr>
        <w:t>,</w:t>
      </w:r>
      <w:r>
        <w:rPr>
          <w:sz w:val="28"/>
          <w:szCs w:val="28"/>
        </w:rPr>
        <w:t xml:space="preserve"> </w:t>
      </w:r>
      <w:r>
        <w:rPr>
          <w:color w:val="000000"/>
          <w:sz w:val="28"/>
          <w:szCs w:val="28"/>
        </w:rPr>
        <w:t>регламентирующие:</w:t>
      </w:r>
    </w:p>
    <w:p w:rsidR="00B21474" w:rsidRDefault="00B21474" w:rsidP="00E02EFC">
      <w:pPr>
        <w:tabs>
          <w:tab w:val="left" w:pos="1440"/>
        </w:tabs>
        <w:ind w:right="13" w:firstLine="720"/>
        <w:jc w:val="both"/>
        <w:rPr>
          <w:color w:val="000000"/>
          <w:sz w:val="28"/>
          <w:szCs w:val="28"/>
        </w:rPr>
      </w:pPr>
      <w:r>
        <w:rPr>
          <w:color w:val="000000"/>
          <w:sz w:val="28"/>
          <w:szCs w:val="28"/>
        </w:rPr>
        <w:t>порядок формирования и ведения реестра муниципальных служащих поселения;</w:t>
      </w:r>
    </w:p>
    <w:p w:rsidR="00B21474" w:rsidRDefault="00B21474" w:rsidP="00E02EFC">
      <w:pPr>
        <w:tabs>
          <w:tab w:val="left" w:pos="1440"/>
        </w:tabs>
        <w:ind w:right="13" w:firstLine="720"/>
        <w:jc w:val="both"/>
        <w:rPr>
          <w:color w:val="000000"/>
          <w:sz w:val="28"/>
          <w:szCs w:val="28"/>
        </w:rPr>
      </w:pPr>
      <w:r>
        <w:rPr>
          <w:color w:val="000000"/>
          <w:sz w:val="28"/>
          <w:szCs w:val="28"/>
        </w:rPr>
        <w:t xml:space="preserve">вопросы оптимизации системы управления. </w:t>
      </w:r>
    </w:p>
    <w:p w:rsidR="00B21474" w:rsidRDefault="00B21474" w:rsidP="00E02EFC">
      <w:pPr>
        <w:autoSpaceDE w:val="0"/>
        <w:autoSpaceDN w:val="0"/>
        <w:adjustRightInd w:val="0"/>
        <w:ind w:right="13" w:firstLine="720"/>
        <w:jc w:val="both"/>
        <w:rPr>
          <w:sz w:val="28"/>
          <w:szCs w:val="28"/>
        </w:rPr>
      </w:pPr>
      <w:r>
        <w:rPr>
          <w:sz w:val="28"/>
          <w:szCs w:val="28"/>
        </w:rPr>
        <w:t>Кроме того, в рамках реализации данной задачи будет проводиться мониторинг реализации законодательства о муниципальной службе.</w:t>
      </w:r>
    </w:p>
    <w:p w:rsidR="00B21474" w:rsidRDefault="00B21474" w:rsidP="00E02EFC">
      <w:pPr>
        <w:autoSpaceDE w:val="0"/>
        <w:autoSpaceDN w:val="0"/>
        <w:adjustRightInd w:val="0"/>
        <w:ind w:right="13" w:firstLine="720"/>
        <w:jc w:val="both"/>
        <w:rPr>
          <w:sz w:val="28"/>
          <w:szCs w:val="28"/>
        </w:rPr>
      </w:pPr>
      <w:r>
        <w:rPr>
          <w:sz w:val="28"/>
          <w:szCs w:val="28"/>
        </w:rPr>
        <w:t>Задачами мониторинга является выявление состояния правового регулирования и правоприменительная практика в сфере муниципальной  службы.</w:t>
      </w:r>
    </w:p>
    <w:p w:rsidR="00B21474" w:rsidRDefault="00B21474" w:rsidP="00E02EFC">
      <w:pPr>
        <w:ind w:firstLine="720"/>
        <w:jc w:val="both"/>
        <w:rPr>
          <w:sz w:val="28"/>
        </w:rPr>
      </w:pPr>
      <w:r>
        <w:rPr>
          <w:sz w:val="28"/>
        </w:rPr>
        <w:t>3.2.</w:t>
      </w:r>
      <w:r>
        <w:rPr>
          <w:sz w:val="28"/>
          <w:lang w:val="en-US"/>
        </w:rPr>
        <w:t> </w:t>
      </w:r>
      <w:r>
        <w:rPr>
          <w:sz w:val="28"/>
        </w:rPr>
        <w:t>Задача №</w:t>
      </w:r>
      <w:r>
        <w:rPr>
          <w:sz w:val="28"/>
          <w:lang w:val="en-US"/>
        </w:rPr>
        <w:t> </w:t>
      </w:r>
      <w:r>
        <w:rPr>
          <w:sz w:val="28"/>
        </w:rPr>
        <w:t xml:space="preserve">2 Программы «Внедрение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B21474" w:rsidRDefault="00B21474" w:rsidP="00E02EFC">
      <w:pPr>
        <w:ind w:firstLine="720"/>
        <w:jc w:val="both"/>
        <w:rPr>
          <w:sz w:val="28"/>
        </w:rPr>
      </w:pPr>
      <w:r>
        <w:rPr>
          <w:sz w:val="28"/>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B21474" w:rsidRDefault="00B21474" w:rsidP="00E02EFC">
      <w:pPr>
        <w:ind w:firstLine="720"/>
        <w:jc w:val="both"/>
        <w:rPr>
          <w:sz w:val="28"/>
        </w:rPr>
      </w:pPr>
      <w:r>
        <w:rPr>
          <w:sz w:val="28"/>
        </w:rPr>
        <w:t>Органы местного самоуправления должны быть ориентированы на реальный и устойчивый рост уровня жизни населения,</w:t>
      </w:r>
      <w:r>
        <w:rPr>
          <w:sz w:val="28"/>
        </w:rPr>
        <w:br/>
        <w:t>на повышение его социальной активности.</w:t>
      </w:r>
    </w:p>
    <w:p w:rsidR="00B21474" w:rsidRDefault="00B21474" w:rsidP="00E02EFC">
      <w:pPr>
        <w:ind w:firstLine="720"/>
        <w:jc w:val="both"/>
        <w:rPr>
          <w:sz w:val="28"/>
        </w:rPr>
      </w:pPr>
      <w:r>
        <w:rPr>
          <w:sz w:val="28"/>
        </w:rPr>
        <w:t xml:space="preserve">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 </w:t>
      </w:r>
    </w:p>
    <w:p w:rsidR="00B21474" w:rsidRDefault="00B21474" w:rsidP="00E02EFC">
      <w:pPr>
        <w:ind w:firstLine="720"/>
        <w:jc w:val="both"/>
        <w:rPr>
          <w:sz w:val="28"/>
        </w:rPr>
      </w:pPr>
      <w:r>
        <w:rPr>
          <w:sz w:val="28"/>
        </w:rPr>
        <w:t xml:space="preserve">Муниципальная службы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 </w:t>
      </w:r>
    </w:p>
    <w:p w:rsidR="00B21474" w:rsidRDefault="00B21474" w:rsidP="00E02EFC">
      <w:pPr>
        <w:ind w:firstLine="720"/>
        <w:jc w:val="both"/>
        <w:rPr>
          <w:sz w:val="28"/>
        </w:rPr>
      </w:pPr>
      <w:r>
        <w:rPr>
          <w:sz w:val="28"/>
        </w:rPr>
        <w:t>От качества подготовки и компетентности муниципальных служащих, их добросовестного отношения к должностным обязанностям</w:t>
      </w:r>
      <w:r>
        <w:rPr>
          <w:sz w:val="28"/>
        </w:rPr>
        <w:br/>
        <w:t>во многом зависит профессионализм всей муниципальной службы, ее авторитет в обществе.</w:t>
      </w:r>
    </w:p>
    <w:p w:rsidR="00B21474" w:rsidRDefault="00B21474" w:rsidP="00E02EFC">
      <w:pPr>
        <w:pStyle w:val="ListParagraph"/>
        <w:spacing w:after="0" w:line="240" w:lineRule="auto"/>
        <w:ind w:left="0" w:right="13" w:firstLine="720"/>
        <w:jc w:val="both"/>
        <w:rPr>
          <w:rFonts w:ascii="Times New Roman" w:hAnsi="Times New Roman"/>
          <w:sz w:val="28"/>
          <w:szCs w:val="28"/>
        </w:rPr>
      </w:pPr>
      <w:r>
        <w:rPr>
          <w:rFonts w:ascii="Times New Roman" w:hAnsi="Times New Roman"/>
          <w:sz w:val="28"/>
          <w:szCs w:val="28"/>
        </w:rPr>
        <w:t xml:space="preserve">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 </w:t>
      </w:r>
    </w:p>
    <w:p w:rsidR="00B21474" w:rsidRDefault="00B21474" w:rsidP="00E02EFC">
      <w:pPr>
        <w:pStyle w:val="ListParagraph"/>
        <w:spacing w:after="0" w:line="240" w:lineRule="auto"/>
        <w:ind w:left="0" w:right="13" w:firstLine="720"/>
        <w:jc w:val="both"/>
        <w:rPr>
          <w:rFonts w:ascii="Times New Roman" w:hAnsi="Times New Roman"/>
          <w:sz w:val="28"/>
          <w:szCs w:val="28"/>
        </w:rPr>
      </w:pPr>
      <w:r>
        <w:rPr>
          <w:rFonts w:ascii="Times New Roman" w:hAnsi="Times New Roman"/>
          <w:sz w:val="28"/>
          <w:szCs w:val="28"/>
        </w:rPr>
        <w:t xml:space="preserve">При проведении указанных кадровых процедур аттестационные комиссии должны оценивать знания, навыки и умения (профессиональный уровень) действующих муниципальных служащих. </w:t>
      </w:r>
    </w:p>
    <w:p w:rsidR="00B21474" w:rsidRDefault="00B21474" w:rsidP="00E02EFC">
      <w:pPr>
        <w:pStyle w:val="ListParagraph"/>
        <w:spacing w:after="0" w:line="240" w:lineRule="auto"/>
        <w:ind w:left="0" w:right="13" w:firstLine="720"/>
        <w:jc w:val="both"/>
        <w:rPr>
          <w:rFonts w:ascii="Times New Roman" w:hAnsi="Times New Roman"/>
          <w:sz w:val="28"/>
          <w:szCs w:val="28"/>
        </w:rPr>
      </w:pPr>
      <w:r>
        <w:rPr>
          <w:rFonts w:ascii="Times New Roman" w:hAnsi="Times New Roman"/>
          <w:sz w:val="28"/>
          <w:szCs w:val="28"/>
        </w:rPr>
        <w:t>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rsidR="00B21474" w:rsidRDefault="00B21474" w:rsidP="00E02EFC">
      <w:pPr>
        <w:pStyle w:val="ListParagraph"/>
        <w:spacing w:after="0" w:line="240" w:lineRule="auto"/>
        <w:ind w:left="0" w:right="13" w:firstLine="720"/>
        <w:jc w:val="both"/>
        <w:rPr>
          <w:rFonts w:ascii="Times New Roman" w:hAnsi="Times New Roman"/>
          <w:sz w:val="28"/>
          <w:szCs w:val="28"/>
        </w:rPr>
      </w:pPr>
      <w:r>
        <w:rPr>
          <w:rFonts w:ascii="Times New Roman" w:hAnsi="Times New Roman"/>
          <w:sz w:val="28"/>
          <w:szCs w:val="28"/>
        </w:rPr>
        <w:t>Наличие таких материалов позволит членам аттестационных комиссий проводить более качественную оценку профессионального уровня служащих и принимать предусмотренные законодательством решения (например, о соответствии замещаемой должности), основываясь не только на субъективном впечатлении от заслушивания сообщений и собеседования на заседании комиссии, но и на объективных данных, полученных специалистами с использованием научно обоснованных методик.</w:t>
      </w:r>
    </w:p>
    <w:p w:rsidR="00B21474" w:rsidRDefault="00B21474" w:rsidP="00E02EFC">
      <w:pPr>
        <w:pStyle w:val="ListParagraph"/>
        <w:spacing w:after="0" w:line="240" w:lineRule="auto"/>
        <w:ind w:left="0" w:right="13" w:firstLine="720"/>
        <w:jc w:val="both"/>
        <w:rPr>
          <w:rFonts w:ascii="Times New Roman" w:hAnsi="Times New Roman"/>
          <w:sz w:val="28"/>
          <w:szCs w:val="28"/>
        </w:rPr>
      </w:pPr>
      <w:r>
        <w:rPr>
          <w:rFonts w:ascii="Times New Roman" w:hAnsi="Times New Roman"/>
          <w:sz w:val="28"/>
          <w:szCs w:val="28"/>
        </w:rPr>
        <w:t xml:space="preserve">Один из важнейших разделов должностной инструкции – показатели эффективности и результативности профессиональной служебной деятельности муниципального служащего. Выполнение данных показателей должно учитываться при оценке его профессиональной служебной деятельности при проведении аттестации. </w:t>
      </w:r>
    </w:p>
    <w:p w:rsidR="00B21474" w:rsidRDefault="00B21474" w:rsidP="00E02EFC">
      <w:pPr>
        <w:pStyle w:val="ListParagraph"/>
        <w:spacing w:after="0" w:line="240" w:lineRule="auto"/>
        <w:ind w:left="0" w:right="13" w:firstLine="720"/>
        <w:jc w:val="both"/>
        <w:rPr>
          <w:rFonts w:ascii="Times New Roman" w:hAnsi="Times New Roman"/>
          <w:sz w:val="28"/>
          <w:szCs w:val="28"/>
        </w:rPr>
      </w:pPr>
      <w:r>
        <w:rPr>
          <w:rFonts w:ascii="Times New Roman" w:hAnsi="Times New Roman"/>
          <w:sz w:val="28"/>
          <w:szCs w:val="28"/>
        </w:rPr>
        <w:t>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w:t>
      </w:r>
    </w:p>
    <w:p w:rsidR="00B21474" w:rsidRDefault="00B21474" w:rsidP="00E02EFC">
      <w:pPr>
        <w:ind w:right="13" w:firstLine="720"/>
        <w:jc w:val="both"/>
        <w:rPr>
          <w:sz w:val="28"/>
          <w:szCs w:val="28"/>
        </w:rPr>
      </w:pPr>
      <w:r>
        <w:rPr>
          <w:sz w:val="28"/>
          <w:szCs w:val="28"/>
        </w:rPr>
        <w:t>Одним из способов современной кадровой работы является разработка и внедрение методики подбора кадров и формирования кадрового резерва на основе современных технологий.</w:t>
      </w:r>
    </w:p>
    <w:p w:rsidR="00B21474" w:rsidRDefault="00B21474" w:rsidP="00E02EFC">
      <w:pPr>
        <w:ind w:right="13" w:firstLine="720"/>
        <w:jc w:val="both"/>
        <w:rPr>
          <w:sz w:val="28"/>
          <w:szCs w:val="28"/>
        </w:rPr>
      </w:pPr>
      <w:r>
        <w:rPr>
          <w:sz w:val="28"/>
          <w:szCs w:val="28"/>
        </w:rPr>
        <w:t>Методика может быть основана на оценке по выработанным показателям (результаты работы, опыт, образование, возраст и здоровье и т.п.) ряда профессионально важных для конкретной должности характеристик и их преобразование в количественные интегральные показатели (индексы) для последующего использования в кадровой работе.</w:t>
      </w:r>
    </w:p>
    <w:p w:rsidR="00B21474" w:rsidRDefault="00B21474" w:rsidP="00E02EFC">
      <w:pPr>
        <w:ind w:right="13" w:firstLine="720"/>
        <w:jc w:val="both"/>
        <w:rPr>
          <w:sz w:val="28"/>
          <w:szCs w:val="28"/>
        </w:rPr>
      </w:pPr>
      <w:r>
        <w:rPr>
          <w:sz w:val="28"/>
          <w:szCs w:val="28"/>
        </w:rPr>
        <w:t>Расчет индивидуальных и групповых значений кадрового потенциала может выполняться на основе соответствующих составляющих этих оценок: характеристик в рамках критериев, критериев в рамках индивидуальной оценки, индивидуальных оценок муниципальных служащих в рамках соответствующей группы.</w:t>
      </w:r>
    </w:p>
    <w:p w:rsidR="00B21474" w:rsidRDefault="00B21474" w:rsidP="00E02EFC">
      <w:pPr>
        <w:ind w:right="13" w:firstLine="720"/>
        <w:jc w:val="both"/>
        <w:rPr>
          <w:sz w:val="28"/>
          <w:szCs w:val="28"/>
        </w:rPr>
      </w:pPr>
      <w:r>
        <w:rPr>
          <w:sz w:val="28"/>
          <w:szCs w:val="28"/>
        </w:rPr>
        <w:t xml:space="preserve">Это позволит определить общий уровень состояния кадрового потенциала муниципальной службы, выявить проблемные участки и выработать меры, направленные на повышение его качества и эффективности.  </w:t>
      </w:r>
    </w:p>
    <w:p w:rsidR="00B21474" w:rsidRDefault="00B21474" w:rsidP="00E02EFC">
      <w:pPr>
        <w:ind w:firstLine="720"/>
        <w:jc w:val="both"/>
        <w:rPr>
          <w:sz w:val="28"/>
        </w:rPr>
      </w:pPr>
      <w:r>
        <w:rPr>
          <w:sz w:val="28"/>
        </w:rPr>
        <w:t>В рамках реализации задачи № 2 предлагается выполнение системы следующих программных мероприятий:</w:t>
      </w:r>
    </w:p>
    <w:p w:rsidR="00B21474" w:rsidRDefault="00B21474" w:rsidP="00E02EFC">
      <w:pPr>
        <w:ind w:firstLine="720"/>
        <w:jc w:val="both"/>
        <w:rPr>
          <w:sz w:val="28"/>
        </w:rPr>
      </w:pPr>
      <w:r>
        <w:rPr>
          <w:sz w:val="28"/>
        </w:rPr>
        <w:t>формирование современных механизмов подбора кадров муниципальной службы;</w:t>
      </w:r>
    </w:p>
    <w:p w:rsidR="00B21474" w:rsidRDefault="00B21474" w:rsidP="00E02EFC">
      <w:pPr>
        <w:ind w:firstLine="720"/>
        <w:jc w:val="both"/>
        <w:rPr>
          <w:sz w:val="28"/>
        </w:rPr>
      </w:pPr>
      <w:r>
        <w:rPr>
          <w:sz w:val="28"/>
        </w:rPr>
        <w:t>совершенствование системы конкурсного замещения вакантных должностей муниципальной службы;</w:t>
      </w:r>
    </w:p>
    <w:p w:rsidR="00B21474" w:rsidRDefault="00B21474" w:rsidP="00E02EFC">
      <w:pPr>
        <w:ind w:firstLine="720"/>
        <w:jc w:val="both"/>
        <w:rPr>
          <w:sz w:val="28"/>
        </w:rPr>
      </w:pPr>
      <w:r>
        <w:rPr>
          <w:sz w:val="28"/>
        </w:rPr>
        <w:t xml:space="preserve">совершенствование механизмов формирования кадрового резерва муниципальной службы; </w:t>
      </w:r>
    </w:p>
    <w:p w:rsidR="00B21474" w:rsidRDefault="00B21474" w:rsidP="00E02EFC">
      <w:pPr>
        <w:ind w:firstLine="720"/>
        <w:jc w:val="both"/>
        <w:rPr>
          <w:sz w:val="28"/>
        </w:rPr>
      </w:pPr>
      <w:r>
        <w:rPr>
          <w:sz w:val="28"/>
        </w:rPr>
        <w:t>проведение аттестаций и совершенствование аттестационных процедур муниципальных служащих;</w:t>
      </w:r>
    </w:p>
    <w:p w:rsidR="00B21474" w:rsidRDefault="00B21474" w:rsidP="00E02EFC">
      <w:pPr>
        <w:ind w:firstLine="720"/>
        <w:jc w:val="both"/>
        <w:rPr>
          <w:sz w:val="28"/>
        </w:rPr>
      </w:pPr>
      <w:r>
        <w:rPr>
          <w:sz w:val="28"/>
        </w:rPr>
        <w:t>совершенствование системы оценки профессиональной служебной деятельности муниципальных служащих;</w:t>
      </w:r>
    </w:p>
    <w:p w:rsidR="00B21474" w:rsidRDefault="00B21474" w:rsidP="00E02EFC">
      <w:pPr>
        <w:ind w:firstLine="720"/>
        <w:jc w:val="both"/>
        <w:rPr>
          <w:sz w:val="28"/>
        </w:rPr>
      </w:pPr>
      <w:r>
        <w:rPr>
          <w:sz w:val="28"/>
        </w:rPr>
        <w:t>внедрение информационных технологий в систему управления кадровыми ресурсами и в кадровое делопроизводство;</w:t>
      </w:r>
    </w:p>
    <w:p w:rsidR="00B21474" w:rsidRDefault="00B21474" w:rsidP="00E02EFC">
      <w:pPr>
        <w:ind w:firstLine="720"/>
        <w:jc w:val="both"/>
        <w:rPr>
          <w:sz w:val="28"/>
        </w:rPr>
      </w:pPr>
      <w:r>
        <w:rPr>
          <w:sz w:val="28"/>
        </w:rPr>
        <w:t>разработка предложений по внедрению в деятельность органов местного самоуправления элементов управления по результатам, предусматривающих разработку четких критериев оценки эффективности деятельности каждого работника и их интегрирование в систему материального стимулирования муниципальных служащих.</w:t>
      </w:r>
    </w:p>
    <w:p w:rsidR="00B21474" w:rsidRDefault="00B21474" w:rsidP="00E02EFC">
      <w:pPr>
        <w:ind w:firstLine="720"/>
        <w:jc w:val="both"/>
        <w:rPr>
          <w:sz w:val="28"/>
        </w:rPr>
      </w:pPr>
      <w:r>
        <w:rPr>
          <w:sz w:val="28"/>
        </w:rPr>
        <w:t>3.3. Задача № 3 Программы «Совершенствование организационных и правовых механизмов профессиональной служебной деятельности муниципальных служащих».</w:t>
      </w:r>
    </w:p>
    <w:p w:rsidR="00B21474" w:rsidRDefault="00B21474" w:rsidP="00E02EFC">
      <w:pPr>
        <w:ind w:firstLine="720"/>
        <w:jc w:val="both"/>
        <w:rPr>
          <w:sz w:val="28"/>
        </w:rPr>
      </w:pPr>
      <w:r>
        <w:rPr>
          <w:sz w:val="28"/>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B21474" w:rsidRDefault="00B21474" w:rsidP="00E02EFC">
      <w:pPr>
        <w:ind w:firstLine="720"/>
        <w:jc w:val="both"/>
        <w:rPr>
          <w:sz w:val="28"/>
        </w:rPr>
      </w:pPr>
      <w:r>
        <w:rPr>
          <w:sz w:val="28"/>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B21474" w:rsidRDefault="00B21474" w:rsidP="00E02EFC">
      <w:pPr>
        <w:ind w:firstLine="720"/>
        <w:jc w:val="both"/>
        <w:rPr>
          <w:sz w:val="28"/>
        </w:rPr>
      </w:pPr>
      <w:r>
        <w:rPr>
          <w:sz w:val="28"/>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B21474" w:rsidRDefault="00B21474" w:rsidP="00E02EFC">
      <w:pPr>
        <w:ind w:firstLine="720"/>
        <w:jc w:val="both"/>
        <w:rPr>
          <w:sz w:val="28"/>
        </w:rPr>
      </w:pPr>
      <w:r>
        <w:rPr>
          <w:sz w:val="28"/>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B21474" w:rsidRDefault="00B21474" w:rsidP="00E02EFC">
      <w:pPr>
        <w:ind w:firstLine="720"/>
        <w:jc w:val="both"/>
        <w:rPr>
          <w:sz w:val="28"/>
        </w:rPr>
      </w:pPr>
      <w:r>
        <w:rPr>
          <w:sz w:val="28"/>
        </w:rPr>
        <w:t xml:space="preserve">совершенствование методологии разработки должностных инструкций муниципальных служащих; </w:t>
      </w:r>
    </w:p>
    <w:p w:rsidR="00B21474" w:rsidRDefault="00B21474" w:rsidP="00E02EFC">
      <w:pPr>
        <w:ind w:firstLine="720"/>
        <w:jc w:val="both"/>
        <w:rPr>
          <w:sz w:val="28"/>
        </w:rPr>
      </w:pPr>
      <w:r>
        <w:rPr>
          <w:sz w:val="28"/>
        </w:rPr>
        <w:t>разработка моделей должностных инструкций по различным направлениям деятельности муниципальных служащих;</w:t>
      </w:r>
    </w:p>
    <w:p w:rsidR="00B21474" w:rsidRDefault="00B21474" w:rsidP="00E02EFC">
      <w:pPr>
        <w:ind w:firstLine="720"/>
        <w:jc w:val="both"/>
        <w:rPr>
          <w:sz w:val="28"/>
        </w:rPr>
      </w:pPr>
      <w:r>
        <w:rPr>
          <w:sz w:val="28"/>
        </w:rPr>
        <w:t xml:space="preserve">приведение должностных инструкций муниципальных служащих в соответствие с установленными требованиями; </w:t>
      </w:r>
    </w:p>
    <w:p w:rsidR="00B21474" w:rsidRDefault="00B21474" w:rsidP="00E02EFC">
      <w:pPr>
        <w:ind w:firstLine="720"/>
        <w:jc w:val="both"/>
        <w:rPr>
          <w:sz w:val="28"/>
        </w:rPr>
      </w:pPr>
      <w:r>
        <w:rPr>
          <w:sz w:val="28"/>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B21474" w:rsidRDefault="00B21474" w:rsidP="00E02EFC">
      <w:pPr>
        <w:ind w:firstLine="720"/>
        <w:jc w:val="both"/>
        <w:rPr>
          <w:sz w:val="28"/>
        </w:rPr>
      </w:pPr>
      <w:r>
        <w:rPr>
          <w:sz w:val="28"/>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B21474" w:rsidRDefault="00B21474" w:rsidP="00E02EFC">
      <w:pPr>
        <w:ind w:firstLine="720"/>
        <w:jc w:val="both"/>
        <w:rPr>
          <w:sz w:val="28"/>
        </w:rPr>
      </w:pPr>
      <w:r>
        <w:rPr>
          <w:sz w:val="28"/>
        </w:rPr>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B21474" w:rsidRDefault="00B21474" w:rsidP="00E02EFC">
      <w:pPr>
        <w:ind w:firstLine="720"/>
        <w:jc w:val="both"/>
        <w:rPr>
          <w:sz w:val="28"/>
        </w:rPr>
      </w:pPr>
      <w:r>
        <w:rPr>
          <w:sz w:val="28"/>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B21474" w:rsidRDefault="00B21474" w:rsidP="00E02EFC">
      <w:pPr>
        <w:ind w:firstLine="720"/>
        <w:jc w:val="both"/>
        <w:rPr>
          <w:sz w:val="28"/>
        </w:rPr>
      </w:pPr>
      <w:r>
        <w:rPr>
          <w:sz w:val="28"/>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B21474" w:rsidRDefault="00B21474" w:rsidP="00E02EFC">
      <w:pPr>
        <w:spacing w:line="228" w:lineRule="auto"/>
        <w:ind w:firstLine="720"/>
        <w:jc w:val="both"/>
        <w:rPr>
          <w:sz w:val="28"/>
        </w:rPr>
      </w:pPr>
      <w:r>
        <w:rPr>
          <w:sz w:val="28"/>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B21474" w:rsidRDefault="00B21474" w:rsidP="00E02EFC">
      <w:pPr>
        <w:spacing w:line="228" w:lineRule="auto"/>
        <w:ind w:firstLine="720"/>
        <w:jc w:val="both"/>
        <w:rPr>
          <w:sz w:val="28"/>
        </w:rPr>
      </w:pPr>
      <w:r>
        <w:rPr>
          <w:sz w:val="28"/>
        </w:rPr>
        <w:t xml:space="preserve">3.4. Задача № 4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B21474" w:rsidRDefault="00B21474" w:rsidP="00E02EFC">
      <w:pPr>
        <w:spacing w:line="228" w:lineRule="auto"/>
        <w:ind w:firstLine="720"/>
        <w:jc w:val="both"/>
        <w:rPr>
          <w:sz w:val="28"/>
        </w:rPr>
      </w:pPr>
      <w:r>
        <w:rPr>
          <w:sz w:val="28"/>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B21474" w:rsidRDefault="00B21474" w:rsidP="00E02EFC">
      <w:pPr>
        <w:spacing w:line="228" w:lineRule="auto"/>
        <w:ind w:firstLine="720"/>
        <w:jc w:val="both"/>
        <w:rPr>
          <w:sz w:val="28"/>
        </w:rPr>
      </w:pPr>
      <w:r>
        <w:rPr>
          <w:sz w:val="28"/>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B21474" w:rsidRDefault="00B21474" w:rsidP="00E02EFC">
      <w:pPr>
        <w:ind w:firstLine="720"/>
        <w:jc w:val="both"/>
        <w:rPr>
          <w:sz w:val="28"/>
        </w:rPr>
      </w:pPr>
      <w:r>
        <w:rPr>
          <w:sz w:val="28"/>
        </w:rPr>
        <w:t>В рамках реализации задачи №</w:t>
      </w:r>
      <w:r>
        <w:rPr>
          <w:sz w:val="28"/>
          <w:lang w:val="en-US"/>
        </w:rPr>
        <w:t> </w:t>
      </w:r>
      <w:r>
        <w:rPr>
          <w:sz w:val="28"/>
        </w:rPr>
        <w:t>4 предлагается выполнение системы следующих программных мероприятий:</w:t>
      </w:r>
    </w:p>
    <w:p w:rsidR="00B21474" w:rsidRDefault="00B21474" w:rsidP="00E02EFC">
      <w:pPr>
        <w:ind w:firstLine="720"/>
        <w:jc w:val="both"/>
        <w:rPr>
          <w:sz w:val="28"/>
          <w:szCs w:val="28"/>
        </w:rPr>
      </w:pPr>
      <w:r>
        <w:rPr>
          <w:sz w:val="28"/>
          <w:szCs w:val="28"/>
        </w:rPr>
        <w:t>разработка и внедрение индивидуальных планов профессионального развития муниципальных служащих;</w:t>
      </w:r>
    </w:p>
    <w:p w:rsidR="00B21474" w:rsidRDefault="00B21474" w:rsidP="00E02EFC">
      <w:pPr>
        <w:ind w:firstLine="720"/>
        <w:jc w:val="both"/>
        <w:rPr>
          <w:sz w:val="28"/>
        </w:rPr>
      </w:pPr>
      <w:r>
        <w:rPr>
          <w:sz w:val="28"/>
        </w:rPr>
        <w:t>организация индивидуального обучения муниципальных служащих;</w:t>
      </w:r>
    </w:p>
    <w:p w:rsidR="00B21474" w:rsidRDefault="00B21474" w:rsidP="00E02EFC">
      <w:pPr>
        <w:ind w:firstLine="720"/>
        <w:jc w:val="both"/>
        <w:rPr>
          <w:sz w:val="28"/>
        </w:rPr>
      </w:pPr>
      <w:r>
        <w:rPr>
          <w:sz w:val="28"/>
        </w:rPr>
        <w:t xml:space="preserve">развитие практического обучения муниципальных служащих на рабочем месте; </w:t>
      </w:r>
    </w:p>
    <w:p w:rsidR="00B21474" w:rsidRDefault="00B21474" w:rsidP="00E02EFC">
      <w:pPr>
        <w:ind w:firstLine="720"/>
        <w:jc w:val="both"/>
        <w:rPr>
          <w:sz w:val="28"/>
        </w:rPr>
      </w:pPr>
      <w:r>
        <w:rPr>
          <w:sz w:val="28"/>
        </w:rPr>
        <w:t>участие муниципальных служащих в курсах повышения квалификации, в том числе с использованием дистанционных технологий обучения;</w:t>
      </w:r>
    </w:p>
    <w:p w:rsidR="00B21474" w:rsidRDefault="00B21474" w:rsidP="00E02EFC">
      <w:pPr>
        <w:ind w:firstLine="720"/>
        <w:jc w:val="both"/>
        <w:rPr>
          <w:sz w:val="28"/>
        </w:rPr>
      </w:pPr>
      <w:r>
        <w:rPr>
          <w:sz w:val="28"/>
        </w:rPr>
        <w:t>развитие индивидуального образования муниципальных служащих;</w:t>
      </w:r>
    </w:p>
    <w:p w:rsidR="00B21474" w:rsidRDefault="00B21474" w:rsidP="00E02EFC">
      <w:pPr>
        <w:ind w:firstLine="720"/>
        <w:jc w:val="both"/>
        <w:rPr>
          <w:sz w:val="28"/>
        </w:rPr>
      </w:pPr>
      <w:r>
        <w:rPr>
          <w:sz w:val="28"/>
        </w:rPr>
        <w:t>участие муниципальных служащих в обучающих семинарах, в том числе в режиме видеоконференцсвязи;</w:t>
      </w:r>
    </w:p>
    <w:p w:rsidR="00B21474" w:rsidRDefault="00B21474" w:rsidP="00E02EFC">
      <w:pPr>
        <w:ind w:firstLine="720"/>
        <w:jc w:val="both"/>
        <w:rPr>
          <w:sz w:val="28"/>
        </w:rPr>
      </w:pPr>
      <w:r>
        <w:rPr>
          <w:sz w:val="28"/>
        </w:rPr>
        <w:t>приобретение учебно-методической литературы;</w:t>
      </w:r>
    </w:p>
    <w:p w:rsidR="00B21474" w:rsidRDefault="00B21474" w:rsidP="00E02EFC">
      <w:pPr>
        <w:ind w:firstLine="720"/>
        <w:jc w:val="both"/>
        <w:rPr>
          <w:sz w:val="28"/>
        </w:rPr>
      </w:pPr>
      <w:r>
        <w:rPr>
          <w:sz w:val="28"/>
        </w:rPr>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B21474" w:rsidRDefault="00B21474" w:rsidP="00E02EFC">
      <w:pPr>
        <w:ind w:firstLine="720"/>
        <w:jc w:val="both"/>
        <w:rPr>
          <w:sz w:val="28"/>
        </w:rPr>
      </w:pPr>
      <w:r>
        <w:rPr>
          <w:sz w:val="28"/>
        </w:rPr>
        <w:t>3.5.</w:t>
      </w:r>
      <w:r>
        <w:rPr>
          <w:sz w:val="28"/>
          <w:lang w:val="en-US"/>
        </w:rPr>
        <w:t> </w:t>
      </w:r>
      <w:r>
        <w:rPr>
          <w:sz w:val="28"/>
        </w:rPr>
        <w:t>Задача №</w:t>
      </w:r>
      <w:r>
        <w:rPr>
          <w:sz w:val="28"/>
          <w:lang w:val="en-US"/>
        </w:rPr>
        <w:t> </w:t>
      </w:r>
      <w:r>
        <w:rPr>
          <w:sz w:val="28"/>
        </w:rPr>
        <w:t xml:space="preserve">5 Программы «Применение антикоррупционных механизмов и механизмов выявления и разрешения конфликтов интересов на муниципальной службе». </w:t>
      </w:r>
    </w:p>
    <w:p w:rsidR="00B21474" w:rsidRDefault="00B21474" w:rsidP="00E02EFC">
      <w:pPr>
        <w:ind w:firstLine="720"/>
        <w:jc w:val="both"/>
        <w:rPr>
          <w:sz w:val="28"/>
        </w:rPr>
      </w:pPr>
      <w:r>
        <w:rPr>
          <w:sz w:val="28"/>
        </w:rPr>
        <w:t>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государственного и муниципального управления.</w:t>
      </w:r>
    </w:p>
    <w:p w:rsidR="00B21474" w:rsidRDefault="00B21474" w:rsidP="00E02EFC">
      <w:pPr>
        <w:ind w:firstLine="720"/>
        <w:jc w:val="both"/>
        <w:rPr>
          <w:sz w:val="28"/>
        </w:rPr>
      </w:pPr>
      <w:r>
        <w:rPr>
          <w:sz w:val="28"/>
        </w:rPr>
        <w:t>Начатая в 2012 году антикоррупционная реформа призвана сдерживать административное давление на граждан, бизнес, институты гражданского общества.</w:t>
      </w:r>
    </w:p>
    <w:p w:rsidR="00B21474" w:rsidRDefault="00B21474" w:rsidP="00E02EFC">
      <w:pPr>
        <w:ind w:firstLine="720"/>
        <w:jc w:val="both"/>
        <w:rPr>
          <w:sz w:val="28"/>
        </w:rPr>
      </w:pPr>
      <w:r>
        <w:rPr>
          <w:sz w:val="28"/>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B21474" w:rsidRDefault="00B21474" w:rsidP="00E02EFC">
      <w:pPr>
        <w:ind w:firstLine="720"/>
        <w:jc w:val="both"/>
        <w:rPr>
          <w:sz w:val="28"/>
        </w:rPr>
      </w:pPr>
      <w:r>
        <w:rPr>
          <w:sz w:val="28"/>
        </w:rPr>
        <w:t xml:space="preserve">В целях реализации поставленной задачи планируется выполнение следующих мероприятий: </w:t>
      </w:r>
    </w:p>
    <w:p w:rsidR="00B21474" w:rsidRDefault="00B21474" w:rsidP="00E02EFC">
      <w:pPr>
        <w:ind w:firstLine="720"/>
        <w:jc w:val="both"/>
        <w:rPr>
          <w:sz w:val="28"/>
        </w:rPr>
      </w:pPr>
      <w:r>
        <w:rPr>
          <w:sz w:val="28"/>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B21474" w:rsidRDefault="00B21474" w:rsidP="00E02EFC">
      <w:pPr>
        <w:ind w:firstLine="720"/>
        <w:jc w:val="both"/>
        <w:rPr>
          <w:sz w:val="28"/>
        </w:rPr>
      </w:pPr>
      <w:r>
        <w:rPr>
          <w:sz w:val="28"/>
        </w:rPr>
        <w:t>внедрение процедуры, обеспечивающей проведение служебных расследований коррупционных проявлений со стороны муниципальных служащих;</w:t>
      </w:r>
    </w:p>
    <w:p w:rsidR="00B21474" w:rsidRDefault="00B21474" w:rsidP="00E02EFC">
      <w:pPr>
        <w:ind w:firstLine="720"/>
        <w:jc w:val="both"/>
        <w:rPr>
          <w:sz w:val="28"/>
        </w:rPr>
      </w:pPr>
      <w:r>
        <w:rPr>
          <w:sz w:val="28"/>
        </w:rPr>
        <w:t>организация деятельности комиссий по соблюдению требований к служебному поведению и урегулированию конфликта интересов;</w:t>
      </w:r>
    </w:p>
    <w:p w:rsidR="00B21474" w:rsidRDefault="00B21474" w:rsidP="00E02EFC">
      <w:pPr>
        <w:ind w:firstLine="720"/>
        <w:jc w:val="both"/>
        <w:rPr>
          <w:sz w:val="28"/>
        </w:rPr>
      </w:pPr>
      <w:r>
        <w:rPr>
          <w:sz w:val="28"/>
        </w:rPr>
        <w:t>участие муниципальных служащих в семинарах и тренингах, направленных на формирование нетерпимого отношения к проявлениям коррупции.</w:t>
      </w:r>
    </w:p>
    <w:p w:rsidR="00B21474" w:rsidRDefault="00B21474" w:rsidP="00E02EFC">
      <w:pPr>
        <w:spacing w:line="252" w:lineRule="auto"/>
        <w:ind w:firstLine="720"/>
        <w:jc w:val="both"/>
        <w:rPr>
          <w:sz w:val="28"/>
        </w:rPr>
      </w:pPr>
      <w:r>
        <w:rPr>
          <w:sz w:val="28"/>
        </w:rPr>
        <w:t xml:space="preserve">3.6. Задача № 6 Программы «Оптимизация штатной численности муниципальных служащих». </w:t>
      </w:r>
    </w:p>
    <w:p w:rsidR="00B21474" w:rsidRDefault="00B21474" w:rsidP="00E02EFC">
      <w:pPr>
        <w:spacing w:line="252" w:lineRule="auto"/>
        <w:ind w:firstLine="720"/>
        <w:jc w:val="both"/>
        <w:rPr>
          <w:sz w:val="28"/>
        </w:rPr>
      </w:pPr>
      <w:r>
        <w:rPr>
          <w:sz w:val="28"/>
        </w:rPr>
        <w:t xml:space="preserve">В рамках данной Программы планируется решить одну из актуальных проблем  –  определить оптимальную или эффективную численность работников органов местного самоуправления. </w:t>
      </w:r>
    </w:p>
    <w:p w:rsidR="00B21474" w:rsidRDefault="00B21474" w:rsidP="00E02EFC">
      <w:pPr>
        <w:ind w:firstLine="720"/>
        <w:jc w:val="both"/>
        <w:rPr>
          <w:sz w:val="28"/>
        </w:rPr>
      </w:pPr>
      <w:r>
        <w:rPr>
          <w:sz w:val="28"/>
        </w:rPr>
        <w:t xml:space="preserve">Необходимость оптимизации структуры и штатной численности продиктована как изменениями исполняемых ими полномочий, функций, услуг, их объемов и трудозатрат в соответствии действующим законодательством, так и современной экономической ситуацией. </w:t>
      </w:r>
    </w:p>
    <w:p w:rsidR="00B21474" w:rsidRDefault="00B21474" w:rsidP="00E02EFC">
      <w:pPr>
        <w:ind w:firstLine="720"/>
        <w:jc w:val="both"/>
        <w:rPr>
          <w:sz w:val="28"/>
        </w:rPr>
      </w:pPr>
      <w:r>
        <w:rPr>
          <w:sz w:val="28"/>
        </w:rPr>
        <w:t>Формирование организационных структур и штатов органов местного самоуправления должно основываться на установлении объективной потребности данных органов в кадрах.</w:t>
      </w:r>
    </w:p>
    <w:p w:rsidR="00B21474" w:rsidRDefault="00B21474" w:rsidP="00E02EFC">
      <w:pPr>
        <w:ind w:firstLine="720"/>
        <w:jc w:val="both"/>
        <w:rPr>
          <w:sz w:val="28"/>
        </w:rPr>
      </w:pPr>
      <w:r>
        <w:rPr>
          <w:sz w:val="28"/>
        </w:rPr>
        <w:t>Существующие методики определения штатной численности и структур указанных органов требуют актуализации и доработки с учетом изменений законодательства в сфере муниципального управления.</w:t>
      </w:r>
    </w:p>
    <w:p w:rsidR="00B21474" w:rsidRDefault="00B21474" w:rsidP="00E02EFC">
      <w:pPr>
        <w:ind w:firstLine="720"/>
        <w:jc w:val="both"/>
        <w:rPr>
          <w:sz w:val="28"/>
        </w:rPr>
      </w:pPr>
      <w:r>
        <w:rPr>
          <w:sz w:val="28"/>
        </w:rPr>
        <w:t xml:space="preserve">Для решения поставленной задачи Программой предусмотрена последовательная реализация следующих мероприятий: </w:t>
      </w:r>
    </w:p>
    <w:p w:rsidR="00B21474" w:rsidRDefault="00B21474" w:rsidP="00E02EFC">
      <w:pPr>
        <w:ind w:firstLine="720"/>
        <w:jc w:val="both"/>
        <w:rPr>
          <w:sz w:val="28"/>
        </w:rPr>
      </w:pPr>
      <w:r>
        <w:rPr>
          <w:sz w:val="28"/>
        </w:rPr>
        <w:t>создание системы сбора и анализа информации о состоянии  муниципальной службы;</w:t>
      </w:r>
    </w:p>
    <w:p w:rsidR="00B21474" w:rsidRDefault="00B21474" w:rsidP="00E02EFC">
      <w:pPr>
        <w:ind w:firstLine="720"/>
        <w:jc w:val="both"/>
        <w:rPr>
          <w:sz w:val="28"/>
        </w:rPr>
      </w:pPr>
      <w:r>
        <w:rPr>
          <w:sz w:val="28"/>
        </w:rPr>
        <w:t xml:space="preserve">подготовка предложений по формированию организационных структур и штатной численности органов местного самоуправления. </w:t>
      </w:r>
    </w:p>
    <w:p w:rsidR="00B21474" w:rsidRDefault="00B21474" w:rsidP="00E02EFC">
      <w:pPr>
        <w:ind w:firstLine="720"/>
        <w:jc w:val="both"/>
        <w:rPr>
          <w:sz w:val="28"/>
        </w:rPr>
      </w:pPr>
      <w:r>
        <w:rPr>
          <w:sz w:val="28"/>
        </w:rPr>
        <w:t xml:space="preserve">В конечном итоге внедрение новых подходов к определению штатной численности органов местного самоуправления и формированию организационных структур позволит не только снизить неэффективные расходы на содержание данных органов, но и повысить эффективность, а также качество их деятельности. </w:t>
      </w:r>
    </w:p>
    <w:p w:rsidR="00B21474" w:rsidRDefault="00B21474" w:rsidP="00E02EFC">
      <w:pPr>
        <w:ind w:firstLine="720"/>
        <w:jc w:val="both"/>
        <w:rPr>
          <w:sz w:val="28"/>
        </w:rPr>
      </w:pPr>
      <w:r>
        <w:rPr>
          <w:sz w:val="28"/>
        </w:rPr>
        <w:t>3.7. Задача № 7 Программы «Повышение престижа муниципальной службы».</w:t>
      </w:r>
    </w:p>
    <w:p w:rsidR="00B21474" w:rsidRDefault="00B21474" w:rsidP="00E02EFC">
      <w:pPr>
        <w:ind w:firstLine="720"/>
        <w:jc w:val="both"/>
        <w:rPr>
          <w:sz w:val="28"/>
        </w:rPr>
      </w:pPr>
      <w:r>
        <w:rPr>
          <w:sz w:val="28"/>
        </w:rPr>
        <w:t>В современных условиях меняются требования, предъявляемые</w:t>
      </w:r>
      <w:r>
        <w:rPr>
          <w:sz w:val="28"/>
        </w:rPr>
        <w:br/>
        <w:t>к муниципальной службе со стороны общества, которые должны стать более открытыми и эффективными. Однако их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w:t>
      </w:r>
    </w:p>
    <w:p w:rsidR="00B21474" w:rsidRDefault="00B21474" w:rsidP="00E02EFC">
      <w:pPr>
        <w:ind w:firstLine="720"/>
        <w:jc w:val="both"/>
        <w:rPr>
          <w:sz w:val="28"/>
        </w:rPr>
      </w:pPr>
      <w:r>
        <w:rPr>
          <w:sz w:val="28"/>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B21474" w:rsidRDefault="00B21474" w:rsidP="00E02EFC">
      <w:pPr>
        <w:ind w:firstLine="720"/>
        <w:jc w:val="both"/>
        <w:rPr>
          <w:sz w:val="28"/>
        </w:rPr>
      </w:pPr>
      <w:r>
        <w:rPr>
          <w:sz w:val="28"/>
        </w:rPr>
        <w:t>В рамках реализации задачи № 7 предлагается выполнение системы следующих программных мероприятий:</w:t>
      </w:r>
    </w:p>
    <w:p w:rsidR="00B21474" w:rsidRDefault="00B21474" w:rsidP="00E02EFC">
      <w:pPr>
        <w:ind w:firstLine="720"/>
        <w:jc w:val="both"/>
        <w:rPr>
          <w:sz w:val="28"/>
        </w:rPr>
      </w:pPr>
      <w:r>
        <w:rPr>
          <w:sz w:val="28"/>
        </w:rPr>
        <w:t>совершенствование системы муниципальных гарантий на муниципальной службе;</w:t>
      </w:r>
    </w:p>
    <w:p w:rsidR="00B21474" w:rsidRDefault="00B21474" w:rsidP="00E02EFC">
      <w:pPr>
        <w:ind w:firstLine="720"/>
        <w:jc w:val="both"/>
        <w:rPr>
          <w:sz w:val="28"/>
        </w:rPr>
      </w:pPr>
      <w:r>
        <w:rPr>
          <w:sz w:val="28"/>
        </w:rPr>
        <w:t>развитие механизмов социальных гарантий и дополнительного страхования муниципальных служащих, в том числе:</w:t>
      </w:r>
    </w:p>
    <w:p w:rsidR="00B21474" w:rsidRDefault="00B21474" w:rsidP="00E02EFC">
      <w:pPr>
        <w:ind w:firstLine="720"/>
        <w:jc w:val="both"/>
        <w:rPr>
          <w:sz w:val="28"/>
        </w:rPr>
      </w:pPr>
      <w:r>
        <w:rPr>
          <w:sz w:val="28"/>
        </w:rPr>
        <w:t>совершенствование механизмов оздоровления муниципальных служащих;</w:t>
      </w:r>
    </w:p>
    <w:p w:rsidR="00B21474" w:rsidRDefault="00B21474" w:rsidP="00E02EFC">
      <w:pPr>
        <w:ind w:firstLine="720"/>
        <w:jc w:val="both"/>
        <w:rPr>
          <w:sz w:val="28"/>
        </w:rPr>
      </w:pPr>
      <w:r>
        <w:rPr>
          <w:sz w:val="28"/>
        </w:rPr>
        <w:t xml:space="preserve">совершенствование механизмов оптимизации пенсионного обеспечения  муниципальных служащих; </w:t>
      </w:r>
    </w:p>
    <w:p w:rsidR="00B21474" w:rsidRDefault="00B21474" w:rsidP="00E02EFC">
      <w:pPr>
        <w:ind w:firstLine="720"/>
        <w:jc w:val="both"/>
        <w:rPr>
          <w:sz w:val="28"/>
        </w:rPr>
      </w:pPr>
      <w:r>
        <w:rPr>
          <w:sz w:val="28"/>
        </w:rPr>
        <w:t>разработка и внедрение системы мер по формированию позитивного общественного мнения о муниципальной службе;</w:t>
      </w:r>
    </w:p>
    <w:p w:rsidR="00B21474" w:rsidRDefault="00B21474" w:rsidP="00E02EFC">
      <w:pPr>
        <w:ind w:firstLine="720"/>
        <w:jc w:val="both"/>
        <w:rPr>
          <w:sz w:val="28"/>
        </w:rPr>
      </w:pPr>
      <w:r>
        <w:rPr>
          <w:sz w:val="28"/>
        </w:rPr>
        <w:t>разработка и реализация с помощью средств массовой информации программ, направленных на повышение престижа муниципальной службы и формирование позитивного отношения граждан к муниципальным служащим;</w:t>
      </w:r>
    </w:p>
    <w:p w:rsidR="00B21474" w:rsidRDefault="00B21474" w:rsidP="00E02EFC">
      <w:pPr>
        <w:ind w:firstLine="720"/>
        <w:jc w:val="both"/>
        <w:rPr>
          <w:sz w:val="28"/>
        </w:rPr>
      </w:pPr>
      <w:r>
        <w:rPr>
          <w:sz w:val="28"/>
        </w:rPr>
        <w:t>разработка и реализация информационного проекта о показательных положительных примерах деятельности муниципальных служащих;</w:t>
      </w:r>
    </w:p>
    <w:p w:rsidR="00B21474" w:rsidRDefault="00B21474" w:rsidP="00E02EFC">
      <w:pPr>
        <w:ind w:firstLine="720"/>
        <w:jc w:val="both"/>
        <w:rPr>
          <w:sz w:val="28"/>
        </w:rPr>
      </w:pPr>
      <w:r>
        <w:rPr>
          <w:sz w:val="28"/>
        </w:rPr>
        <w:t>внедрение современных механизмов стимулирования деятельности муниципальных служащих.</w:t>
      </w:r>
    </w:p>
    <w:p w:rsidR="00B21474" w:rsidRDefault="00B21474" w:rsidP="00E02EFC">
      <w:pPr>
        <w:ind w:firstLine="720"/>
        <w:jc w:val="both"/>
        <w:rPr>
          <w:sz w:val="28"/>
        </w:rPr>
      </w:pPr>
      <w:r>
        <w:rPr>
          <w:sz w:val="28"/>
        </w:rPr>
        <w:t xml:space="preserve">3.8. Задача № 8 Программы «Привлечение на муниципальную службу квалифицированных молодых специалистов, укрепление кадрового потенциала органов местного самоуправления». </w:t>
      </w:r>
    </w:p>
    <w:p w:rsidR="00B21474" w:rsidRDefault="00B21474" w:rsidP="00E02EFC">
      <w:pPr>
        <w:ind w:firstLine="720"/>
        <w:jc w:val="both"/>
        <w:rPr>
          <w:sz w:val="28"/>
        </w:rPr>
      </w:pPr>
      <w:r>
        <w:rPr>
          <w:sz w:val="28"/>
        </w:rPr>
        <w:t>Для решения поставленной задачи в Программе предусмотрена реализация мероприятий по следующим направлениям:</w:t>
      </w:r>
    </w:p>
    <w:p w:rsidR="00B21474" w:rsidRDefault="00B21474" w:rsidP="00E02EFC">
      <w:pPr>
        <w:ind w:firstLine="720"/>
        <w:jc w:val="both"/>
        <w:rPr>
          <w:sz w:val="28"/>
        </w:rPr>
      </w:pPr>
      <w:r>
        <w:rPr>
          <w:sz w:val="28"/>
        </w:rPr>
        <w:t xml:space="preserve">формирование молодежного кадрового резерва муниципальной службы; </w:t>
      </w:r>
    </w:p>
    <w:p w:rsidR="00B21474" w:rsidRDefault="00B21474" w:rsidP="00E02EFC">
      <w:pPr>
        <w:ind w:firstLine="720"/>
        <w:jc w:val="both"/>
        <w:rPr>
          <w:sz w:val="28"/>
        </w:rPr>
      </w:pPr>
      <w:r>
        <w:rPr>
          <w:sz w:val="28"/>
          <w:szCs w:val="28"/>
        </w:rPr>
        <w:t>внедрение института стажерства в органах местного самоуправления.</w:t>
      </w:r>
    </w:p>
    <w:p w:rsidR="00B21474" w:rsidRDefault="00B21474" w:rsidP="00E02EFC">
      <w:pPr>
        <w:ind w:firstLine="720"/>
        <w:jc w:val="both"/>
        <w:rPr>
          <w:sz w:val="28"/>
        </w:rPr>
      </w:pPr>
      <w:r>
        <w:rPr>
          <w:sz w:val="28"/>
        </w:rPr>
        <w:t xml:space="preserve">Формирование современного кадрового резерва обеспечит преемственность и передачу накопленного профессионального опыта  муниципальных служащих молодым специалистам. </w:t>
      </w:r>
    </w:p>
    <w:p w:rsidR="00B21474" w:rsidRDefault="00B21474" w:rsidP="00E02EFC">
      <w:pPr>
        <w:spacing w:line="232" w:lineRule="auto"/>
        <w:ind w:firstLine="720"/>
        <w:jc w:val="both"/>
        <w:rPr>
          <w:sz w:val="28"/>
        </w:rPr>
      </w:pPr>
      <w:r>
        <w:rPr>
          <w:sz w:val="28"/>
        </w:rPr>
        <w:t>3.9. Задача № 9 Программы «Создание системы контроля деятельности  муниципальных служащих со стороны институтов гражданского общества,</w:t>
      </w:r>
      <w:r>
        <w:rPr>
          <w:sz w:val="28"/>
          <w:szCs w:val="28"/>
        </w:rPr>
        <w:t xml:space="preserve"> повышение уровня открытости и гласности муниципальной службы</w:t>
      </w:r>
      <w:r>
        <w:rPr>
          <w:sz w:val="28"/>
        </w:rPr>
        <w:t xml:space="preserve">». </w:t>
      </w:r>
    </w:p>
    <w:p w:rsidR="00B21474" w:rsidRDefault="00B21474" w:rsidP="00E02EFC">
      <w:pPr>
        <w:ind w:firstLine="720"/>
        <w:jc w:val="both"/>
        <w:rPr>
          <w:sz w:val="28"/>
        </w:rPr>
      </w:pPr>
      <w:r>
        <w:rPr>
          <w:sz w:val="28"/>
        </w:rPr>
        <w:t xml:space="preserve">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 </w:t>
      </w:r>
    </w:p>
    <w:p w:rsidR="00B21474" w:rsidRDefault="00B21474" w:rsidP="00E02EFC">
      <w:pPr>
        <w:ind w:firstLine="720"/>
        <w:jc w:val="both"/>
        <w:rPr>
          <w:sz w:val="28"/>
        </w:rPr>
      </w:pPr>
      <w:r>
        <w:rPr>
          <w:sz w:val="28"/>
        </w:rPr>
        <w:t xml:space="preserve">Основными мероприятиями Программы для создания данной системы в Манычском сельском поселении будут являться: </w:t>
      </w:r>
    </w:p>
    <w:p w:rsidR="00B21474" w:rsidRDefault="00B21474" w:rsidP="00E02EFC">
      <w:pPr>
        <w:ind w:firstLine="720"/>
        <w:jc w:val="both"/>
        <w:rPr>
          <w:sz w:val="28"/>
        </w:rPr>
      </w:pPr>
      <w:r>
        <w:rPr>
          <w:sz w:val="28"/>
        </w:rPr>
        <w:t xml:space="preserve">разработка и внедрение комплекса мер, направленных на укрепление общественных связей органов местного самоуправления; </w:t>
      </w:r>
    </w:p>
    <w:p w:rsidR="00B21474" w:rsidRDefault="00B21474" w:rsidP="00E02EFC">
      <w:pPr>
        <w:ind w:firstLine="720"/>
        <w:jc w:val="both"/>
        <w:rPr>
          <w:sz w:val="28"/>
        </w:rPr>
      </w:pPr>
      <w:r>
        <w:rPr>
          <w:sz w:val="28"/>
        </w:rPr>
        <w:t>разработка и внедрение комплекса мер, направленных на обеспечение открытости муниципальной службы и ее доступности общественному контролю;</w:t>
      </w:r>
    </w:p>
    <w:p w:rsidR="00B21474" w:rsidRDefault="00B21474" w:rsidP="00E02EFC">
      <w:pPr>
        <w:ind w:firstLine="720"/>
        <w:jc w:val="both"/>
        <w:rPr>
          <w:sz w:val="28"/>
        </w:rPr>
      </w:pPr>
      <w:r>
        <w:rPr>
          <w:sz w:val="28"/>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p w:rsidR="00B21474" w:rsidRDefault="00B21474" w:rsidP="00E02EFC">
      <w:pPr>
        <w:ind w:firstLine="720"/>
        <w:jc w:val="both"/>
        <w:rPr>
          <w:sz w:val="28"/>
        </w:rPr>
      </w:pPr>
      <w:r>
        <w:rPr>
          <w:sz w:val="28"/>
        </w:rPr>
        <w:t>создание на официальном сайте Манычского сельского поселения информационного раздела по вопросам организации и прохождения муниципальной службы в органах местного самоуправления;</w:t>
      </w:r>
    </w:p>
    <w:p w:rsidR="00B21474" w:rsidRDefault="00B21474" w:rsidP="00E02EFC">
      <w:pPr>
        <w:ind w:firstLine="720"/>
        <w:jc w:val="both"/>
        <w:rPr>
          <w:sz w:val="28"/>
        </w:rPr>
      </w:pPr>
      <w:r>
        <w:rPr>
          <w:sz w:val="28"/>
        </w:rPr>
        <w:t>создание на официальном сайте Манычского сельского поселения страницы с возможностью сообщения информации о фактах проявления коррупции, организация «телефонов доверия».</w:t>
      </w:r>
    </w:p>
    <w:p w:rsidR="00B21474" w:rsidRDefault="00B21474" w:rsidP="00E02EFC">
      <w:pPr>
        <w:jc w:val="center"/>
        <w:rPr>
          <w:sz w:val="28"/>
        </w:rPr>
      </w:pPr>
      <w:r>
        <w:rPr>
          <w:sz w:val="28"/>
        </w:rPr>
        <w:t>Раздел 4. Нормативное обеспечение Программы</w:t>
      </w:r>
    </w:p>
    <w:p w:rsidR="00B21474" w:rsidRDefault="00B21474" w:rsidP="00E02EFC">
      <w:pPr>
        <w:ind w:firstLine="720"/>
        <w:jc w:val="both"/>
        <w:rPr>
          <w:sz w:val="28"/>
        </w:rPr>
      </w:pPr>
      <w:r>
        <w:rPr>
          <w:sz w:val="28"/>
        </w:rPr>
        <w:t xml:space="preserve">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 </w:t>
      </w:r>
    </w:p>
    <w:p w:rsidR="00B21474" w:rsidRDefault="00B21474" w:rsidP="00E02EFC">
      <w:pPr>
        <w:jc w:val="center"/>
        <w:rPr>
          <w:sz w:val="28"/>
        </w:rPr>
      </w:pPr>
      <w:r>
        <w:rPr>
          <w:sz w:val="28"/>
        </w:rPr>
        <w:t>Раздел 5. Механизм реализации, организация управления,</w:t>
      </w:r>
    </w:p>
    <w:p w:rsidR="00B21474" w:rsidRDefault="00B21474" w:rsidP="00E02EFC">
      <w:pPr>
        <w:jc w:val="center"/>
        <w:rPr>
          <w:sz w:val="28"/>
        </w:rPr>
      </w:pPr>
      <w:r>
        <w:rPr>
          <w:sz w:val="28"/>
        </w:rPr>
        <w:t>контроль за ходом реализации Программы</w:t>
      </w:r>
    </w:p>
    <w:p w:rsidR="00B21474" w:rsidRDefault="00B21474" w:rsidP="00E02EFC">
      <w:pPr>
        <w:ind w:firstLine="720"/>
        <w:jc w:val="both"/>
        <w:rPr>
          <w:sz w:val="28"/>
          <w:szCs w:val="28"/>
        </w:rPr>
      </w:pPr>
      <w:bookmarkStart w:id="0" w:name="sub_51"/>
      <w:r>
        <w:rPr>
          <w:sz w:val="28"/>
          <w:szCs w:val="28"/>
        </w:rPr>
        <w:t>5.1. Руководителем Программы является Глава Манычского сельского поселения.</w:t>
      </w:r>
    </w:p>
    <w:p w:rsidR="00B21474" w:rsidRDefault="00B21474" w:rsidP="00E02EFC">
      <w:pPr>
        <w:ind w:firstLine="720"/>
        <w:jc w:val="both"/>
        <w:rPr>
          <w:sz w:val="28"/>
          <w:szCs w:val="28"/>
        </w:rPr>
      </w:pPr>
      <w:bookmarkStart w:id="1" w:name="sub_52"/>
      <w:bookmarkEnd w:id="0"/>
      <w:r>
        <w:rPr>
          <w:sz w:val="28"/>
          <w:szCs w:val="28"/>
        </w:rPr>
        <w:t xml:space="preserve">5.2. Муниципальный заказчик - координатор Программы – Администрация Манычского </w:t>
      </w:r>
      <w:bookmarkEnd w:id="1"/>
      <w:r>
        <w:rPr>
          <w:sz w:val="28"/>
          <w:szCs w:val="28"/>
        </w:rPr>
        <w:t>сельского поселения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p>
    <w:p w:rsidR="00B21474" w:rsidRDefault="00B21474" w:rsidP="00E02EFC">
      <w:pPr>
        <w:spacing w:line="228" w:lineRule="auto"/>
        <w:ind w:left="696" w:firstLine="24"/>
        <w:jc w:val="both"/>
        <w:rPr>
          <w:sz w:val="28"/>
        </w:rPr>
      </w:pPr>
      <w:bookmarkStart w:id="2" w:name="sub_56"/>
      <w:r>
        <w:rPr>
          <w:sz w:val="28"/>
        </w:rPr>
        <w:t>5.3. Реализация Программы осуществляется на основе:</w:t>
      </w:r>
    </w:p>
    <w:p w:rsidR="00B21474" w:rsidRDefault="00B21474" w:rsidP="00E02EFC">
      <w:pPr>
        <w:spacing w:line="228" w:lineRule="auto"/>
        <w:ind w:firstLine="720"/>
        <w:jc w:val="both"/>
        <w:rPr>
          <w:sz w:val="28"/>
        </w:rPr>
      </w:pPr>
      <w:r>
        <w:rPr>
          <w:sz w:val="28"/>
        </w:rPr>
        <w:t>5.3.1.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B21474" w:rsidRDefault="00B21474" w:rsidP="00E02EFC">
      <w:pPr>
        <w:spacing w:line="228" w:lineRule="auto"/>
        <w:ind w:firstLine="720"/>
        <w:jc w:val="both"/>
        <w:rPr>
          <w:sz w:val="28"/>
        </w:rPr>
      </w:pPr>
      <w:r>
        <w:rPr>
          <w:sz w:val="28"/>
        </w:rPr>
        <w:t>5.3.2. Условий, порядка и правил, утвержденных федеральными, областными и муниципальными нормативными правовыми актами.</w:t>
      </w:r>
    </w:p>
    <w:p w:rsidR="00B21474" w:rsidRDefault="00B21474" w:rsidP="00E02EFC">
      <w:pPr>
        <w:spacing w:line="228" w:lineRule="auto"/>
        <w:ind w:firstLine="720"/>
        <w:jc w:val="both"/>
        <w:rPr>
          <w:sz w:val="28"/>
        </w:rPr>
      </w:pPr>
      <w:r>
        <w:rPr>
          <w:sz w:val="28"/>
        </w:rPr>
        <w:t>5.4.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муниципальный заказчик готовит предложение о корректировке сроков реализации Программы и перечня Программных мероприятий.</w:t>
      </w:r>
    </w:p>
    <w:p w:rsidR="00B21474" w:rsidRDefault="00B21474" w:rsidP="00E02EFC">
      <w:pPr>
        <w:spacing w:line="228" w:lineRule="auto"/>
        <w:ind w:firstLine="720"/>
        <w:jc w:val="both"/>
        <w:rPr>
          <w:sz w:val="28"/>
        </w:rPr>
      </w:pPr>
      <w:r>
        <w:rPr>
          <w:sz w:val="28"/>
        </w:rPr>
        <w:t>5.5. Отчеты о ходе работ по Программе по результатам за год и за весь период действия Программы подготавливает Администрация Манычского сельского поселения.</w:t>
      </w:r>
    </w:p>
    <w:p w:rsidR="00B21474" w:rsidRDefault="00B21474" w:rsidP="00E02EFC">
      <w:pPr>
        <w:spacing w:line="228" w:lineRule="auto"/>
        <w:ind w:firstLine="720"/>
        <w:jc w:val="both"/>
        <w:rPr>
          <w:sz w:val="28"/>
        </w:rPr>
      </w:pPr>
      <w:r>
        <w:rPr>
          <w:sz w:val="28"/>
        </w:rPr>
        <w:t>5.6. Контроль за выполнением Программы и использованием бюджетных средств, выделяемых на ее реализацию, осуществляет Администрация Манычского сельского поселения в установленном порядке.</w:t>
      </w:r>
    </w:p>
    <w:bookmarkEnd w:id="2"/>
    <w:p w:rsidR="00B21474" w:rsidRDefault="00B21474" w:rsidP="00E02EFC">
      <w:pPr>
        <w:jc w:val="center"/>
        <w:rPr>
          <w:sz w:val="28"/>
        </w:rPr>
      </w:pPr>
      <w:r>
        <w:rPr>
          <w:sz w:val="28"/>
        </w:rPr>
        <w:t>Раздел 6. Оценка эффективности</w:t>
      </w:r>
    </w:p>
    <w:p w:rsidR="00B21474" w:rsidRDefault="00B21474" w:rsidP="00E02EFC">
      <w:pPr>
        <w:jc w:val="center"/>
        <w:rPr>
          <w:sz w:val="28"/>
        </w:rPr>
      </w:pPr>
      <w:r>
        <w:rPr>
          <w:sz w:val="28"/>
        </w:rPr>
        <w:t>социально-экономических последствий Программы</w:t>
      </w:r>
    </w:p>
    <w:p w:rsidR="00B21474" w:rsidRDefault="00B21474" w:rsidP="00E02EFC">
      <w:pPr>
        <w:ind w:firstLine="720"/>
        <w:jc w:val="both"/>
        <w:rPr>
          <w:sz w:val="28"/>
        </w:rPr>
      </w:pPr>
      <w:r>
        <w:rPr>
          <w:sz w:val="28"/>
        </w:rPr>
        <w:t>6.1.</w:t>
      </w:r>
      <w:r>
        <w:rPr>
          <w:sz w:val="28"/>
          <w:lang w:val="en-US"/>
        </w:rPr>
        <w:t> </w:t>
      </w:r>
      <w:r>
        <w:rPr>
          <w:sz w:val="28"/>
        </w:rPr>
        <w:t xml:space="preserve">Оценка эффективности реализации Программы базируется на достижении целевых показателей Программы. </w:t>
      </w:r>
    </w:p>
    <w:p w:rsidR="00B21474" w:rsidRDefault="00B21474" w:rsidP="00E02EFC">
      <w:pPr>
        <w:ind w:firstLine="720"/>
        <w:jc w:val="both"/>
        <w:rPr>
          <w:sz w:val="28"/>
        </w:rPr>
      </w:pPr>
      <w:r>
        <w:rPr>
          <w:sz w:val="28"/>
        </w:rPr>
        <w:t>6.2.</w:t>
      </w:r>
      <w:r>
        <w:rPr>
          <w:sz w:val="28"/>
          <w:lang w:val="en-US"/>
        </w:rPr>
        <w:t> </w:t>
      </w:r>
      <w:r>
        <w:rPr>
          <w:sz w:val="28"/>
        </w:rPr>
        <w:t>По итогам реализации Программы в 2020 году будут достигнуты следующие результаты (по отношению к базовому периоду (2012 год)):</w:t>
      </w:r>
    </w:p>
    <w:p w:rsidR="00B21474" w:rsidRDefault="00B21474" w:rsidP="00E02EFC">
      <w:pPr>
        <w:ind w:firstLine="720"/>
        <w:jc w:val="both"/>
        <w:rPr>
          <w:sz w:val="28"/>
        </w:rPr>
      </w:pPr>
      <w:r>
        <w:rPr>
          <w:sz w:val="28"/>
        </w:rPr>
        <w:t xml:space="preserve">индекс доверия граждан к муниципальным служащим увеличится на 33 процента; </w:t>
      </w:r>
    </w:p>
    <w:p w:rsidR="00B21474" w:rsidRDefault="00B21474" w:rsidP="00E02EFC">
      <w:pPr>
        <w:ind w:firstLine="720"/>
        <w:jc w:val="both"/>
        <w:rPr>
          <w:sz w:val="28"/>
        </w:rPr>
      </w:pPr>
      <w:r>
        <w:rPr>
          <w:sz w:val="28"/>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B21474" w:rsidRDefault="00B21474" w:rsidP="00E02EFC">
      <w:pPr>
        <w:ind w:firstLine="720"/>
        <w:jc w:val="both"/>
        <w:rPr>
          <w:sz w:val="28"/>
        </w:rPr>
      </w:pPr>
      <w:r>
        <w:rPr>
          <w:sz w:val="28"/>
        </w:rPr>
        <w:t xml:space="preserve">доля муниципальных служащих, должностные инструкции которых содержат показатели результативности, составит 100 процентов; </w:t>
      </w:r>
    </w:p>
    <w:p w:rsidR="00B21474" w:rsidRDefault="00B21474" w:rsidP="00E02EFC">
      <w:pPr>
        <w:ind w:firstLine="720"/>
        <w:jc w:val="both"/>
        <w:rPr>
          <w:sz w:val="28"/>
        </w:rPr>
      </w:pPr>
      <w:r>
        <w:rPr>
          <w:sz w:val="28"/>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150 процентов. </w:t>
      </w:r>
    </w:p>
    <w:p w:rsidR="00B21474" w:rsidRDefault="00B21474" w:rsidP="00E02EFC">
      <w:pPr>
        <w:ind w:firstLine="720"/>
        <w:jc w:val="both"/>
        <w:rPr>
          <w:sz w:val="28"/>
        </w:rPr>
      </w:pPr>
      <w:r>
        <w:rPr>
          <w:sz w:val="28"/>
        </w:rPr>
        <w:t>6.3.</w:t>
      </w:r>
      <w:r>
        <w:rPr>
          <w:sz w:val="28"/>
          <w:lang w:val="en-US"/>
        </w:rPr>
        <w:t> </w:t>
      </w:r>
      <w:r>
        <w:rPr>
          <w:sz w:val="28"/>
        </w:rPr>
        <w:t>Методика оценки эффективности Программы приведена</w:t>
      </w:r>
      <w:r>
        <w:rPr>
          <w:sz w:val="28"/>
        </w:rPr>
        <w:br/>
        <w:t>в приложении № 3 к Программе.</w:t>
      </w:r>
    </w:p>
    <w:p w:rsidR="00B21474" w:rsidRDefault="00B21474" w:rsidP="00E02EFC">
      <w:pPr>
        <w:ind w:firstLine="720"/>
        <w:jc w:val="both"/>
        <w:rPr>
          <w:sz w:val="28"/>
        </w:rPr>
      </w:pPr>
    </w:p>
    <w:p w:rsidR="00B21474" w:rsidRDefault="00B21474" w:rsidP="00E02EFC">
      <w:pPr>
        <w:rPr>
          <w:sz w:val="28"/>
        </w:rPr>
      </w:pPr>
    </w:p>
    <w:p w:rsidR="00B21474" w:rsidRDefault="00B21474" w:rsidP="00E02EFC">
      <w:pPr>
        <w:rPr>
          <w:sz w:val="28"/>
        </w:rPr>
        <w:sectPr w:rsidR="00B21474" w:rsidSect="00777E06">
          <w:pgSz w:w="11907" w:h="16840"/>
          <w:pgMar w:top="567" w:right="851" w:bottom="360" w:left="1304" w:header="720" w:footer="720" w:gutter="0"/>
          <w:cols w:space="720"/>
        </w:sectPr>
      </w:pPr>
    </w:p>
    <w:p w:rsidR="00B21474" w:rsidRPr="002600D5" w:rsidRDefault="00B21474" w:rsidP="002600D5">
      <w:pPr>
        <w:ind w:left="9923"/>
        <w:jc w:val="right"/>
      </w:pPr>
      <w:r w:rsidRPr="002600D5">
        <w:t>Приложение № 1</w:t>
      </w:r>
    </w:p>
    <w:p w:rsidR="00B21474" w:rsidRPr="002600D5" w:rsidRDefault="00B21474" w:rsidP="002600D5">
      <w:pPr>
        <w:pStyle w:val="NoSpacing"/>
        <w:ind w:firstLine="0"/>
        <w:jc w:val="right"/>
        <w:rPr>
          <w:sz w:val="20"/>
          <w:szCs w:val="20"/>
        </w:rPr>
      </w:pPr>
      <w:r w:rsidRPr="002600D5">
        <w:rPr>
          <w:sz w:val="20"/>
          <w:szCs w:val="20"/>
        </w:rPr>
        <w:t xml:space="preserve">к муниципальной программе «  Муниципальная    политика </w:t>
      </w:r>
    </w:p>
    <w:p w:rsidR="00B21474" w:rsidRPr="002600D5" w:rsidRDefault="00B21474" w:rsidP="002600D5">
      <w:pPr>
        <w:pStyle w:val="NoSpacing"/>
        <w:ind w:firstLine="0"/>
        <w:jc w:val="right"/>
        <w:rPr>
          <w:sz w:val="20"/>
          <w:szCs w:val="20"/>
        </w:rPr>
      </w:pPr>
      <w:r w:rsidRPr="002600D5">
        <w:rPr>
          <w:sz w:val="20"/>
          <w:szCs w:val="20"/>
        </w:rPr>
        <w:t xml:space="preserve">в Манычском сельском поселении </w:t>
      </w:r>
    </w:p>
    <w:p w:rsidR="00B21474" w:rsidRPr="002600D5" w:rsidRDefault="00B21474" w:rsidP="002600D5">
      <w:pPr>
        <w:pStyle w:val="NoSpacing"/>
        <w:ind w:firstLine="0"/>
        <w:jc w:val="right"/>
        <w:rPr>
          <w:sz w:val="20"/>
          <w:szCs w:val="20"/>
        </w:rPr>
      </w:pPr>
      <w:r w:rsidRPr="002600D5">
        <w:rPr>
          <w:sz w:val="20"/>
          <w:szCs w:val="20"/>
        </w:rPr>
        <w:t>(2014- 2020 годы)»</w:t>
      </w:r>
    </w:p>
    <w:p w:rsidR="00B21474" w:rsidRDefault="00B21474" w:rsidP="00E02EFC">
      <w:pPr>
        <w:jc w:val="center"/>
        <w:rPr>
          <w:sz w:val="28"/>
        </w:rPr>
      </w:pPr>
      <w:r>
        <w:rPr>
          <w:sz w:val="28"/>
        </w:rPr>
        <w:t>ЦЕЛЕВЫЕ ПОКАЗАТЕЛИ И ИНДИКАТОРЫ</w:t>
      </w:r>
    </w:p>
    <w:p w:rsidR="00B21474" w:rsidRDefault="00B21474" w:rsidP="00E02EFC">
      <w:pPr>
        <w:jc w:val="center"/>
        <w:rPr>
          <w:sz w:val="28"/>
        </w:rPr>
      </w:pPr>
      <w:r>
        <w:rPr>
          <w:sz w:val="28"/>
        </w:rPr>
        <w:t xml:space="preserve">муниципальной программы «Развитие муниципальной службы </w:t>
      </w:r>
    </w:p>
    <w:p w:rsidR="00B21474" w:rsidRDefault="00B21474" w:rsidP="00E02EFC">
      <w:pPr>
        <w:jc w:val="center"/>
        <w:rPr>
          <w:sz w:val="28"/>
        </w:rPr>
      </w:pPr>
      <w:r>
        <w:rPr>
          <w:sz w:val="28"/>
        </w:rPr>
        <w:t>в Манычском сельском поселении (2014</w:t>
      </w:r>
      <w:r>
        <w:rPr>
          <w:sz w:val="28"/>
          <w:lang w:val="en-US"/>
        </w:rPr>
        <w:t> </w:t>
      </w:r>
      <w:r>
        <w:rPr>
          <w:sz w:val="28"/>
        </w:rPr>
        <w:t>–</w:t>
      </w:r>
      <w:r>
        <w:rPr>
          <w:sz w:val="28"/>
          <w:lang w:val="en-US"/>
        </w:rPr>
        <w:t> </w:t>
      </w:r>
      <w:r>
        <w:rPr>
          <w:sz w:val="28"/>
        </w:rPr>
        <w:t>2020 годы)»</w:t>
      </w:r>
    </w:p>
    <w:tbl>
      <w:tblPr>
        <w:tblpPr w:leftFromText="180" w:rightFromText="180" w:vertAnchor="text" w:horzAnchor="margin" w:tblpX="51" w:tblpY="229"/>
        <w:tblW w:w="5017"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6680"/>
        <w:gridCol w:w="1713"/>
        <w:gridCol w:w="1106"/>
        <w:gridCol w:w="708"/>
        <w:gridCol w:w="708"/>
        <w:gridCol w:w="842"/>
        <w:gridCol w:w="703"/>
        <w:gridCol w:w="708"/>
        <w:gridCol w:w="707"/>
        <w:gridCol w:w="696"/>
      </w:tblGrid>
      <w:tr w:rsidR="00B21474" w:rsidTr="00BD6D00">
        <w:trPr>
          <w:gridAfter w:val="1"/>
          <w:wAfter w:w="696" w:type="dxa"/>
          <w:cantSplit/>
        </w:trPr>
        <w:tc>
          <w:tcPr>
            <w:tcW w:w="642" w:type="dxa"/>
            <w:vMerge w:val="restart"/>
            <w:tcMar>
              <w:top w:w="28" w:type="dxa"/>
              <w:left w:w="57" w:type="dxa"/>
              <w:bottom w:w="28" w:type="dxa"/>
              <w:right w:w="57" w:type="dxa"/>
            </w:tcMar>
          </w:tcPr>
          <w:p w:rsidR="00B21474" w:rsidRDefault="00B21474" w:rsidP="00BD6D00">
            <w:pPr>
              <w:jc w:val="center"/>
              <w:rPr>
                <w:sz w:val="24"/>
                <w:szCs w:val="24"/>
              </w:rPr>
            </w:pPr>
            <w:r>
              <w:rPr>
                <w:sz w:val="24"/>
                <w:szCs w:val="24"/>
              </w:rPr>
              <w:t>№ п/п</w:t>
            </w:r>
          </w:p>
        </w:tc>
        <w:tc>
          <w:tcPr>
            <w:tcW w:w="6680" w:type="dxa"/>
            <w:vMerge w:val="restart"/>
          </w:tcPr>
          <w:p w:rsidR="00B21474" w:rsidRDefault="00B21474" w:rsidP="00BD6D00">
            <w:pPr>
              <w:jc w:val="center"/>
              <w:rPr>
                <w:sz w:val="24"/>
                <w:szCs w:val="24"/>
              </w:rPr>
            </w:pPr>
            <w:r>
              <w:rPr>
                <w:sz w:val="24"/>
                <w:szCs w:val="24"/>
              </w:rPr>
              <w:t>Наименование целевых индикаторов</w:t>
            </w:r>
          </w:p>
        </w:tc>
        <w:tc>
          <w:tcPr>
            <w:tcW w:w="1713" w:type="dxa"/>
            <w:vMerge w:val="restart"/>
          </w:tcPr>
          <w:p w:rsidR="00B21474" w:rsidRDefault="00B21474" w:rsidP="00BD6D00">
            <w:pPr>
              <w:jc w:val="center"/>
              <w:rPr>
                <w:sz w:val="24"/>
                <w:szCs w:val="24"/>
              </w:rPr>
            </w:pPr>
            <w:r>
              <w:rPr>
                <w:sz w:val="24"/>
                <w:szCs w:val="24"/>
              </w:rPr>
              <w:t>Единица измерения</w:t>
            </w:r>
          </w:p>
        </w:tc>
        <w:tc>
          <w:tcPr>
            <w:tcW w:w="5482" w:type="dxa"/>
            <w:gridSpan w:val="7"/>
            <w:tcBorders>
              <w:right w:val="nil"/>
            </w:tcBorders>
          </w:tcPr>
          <w:p w:rsidR="00B21474" w:rsidRDefault="00B21474" w:rsidP="00BD6D00">
            <w:pPr>
              <w:ind w:right="-817"/>
              <w:jc w:val="center"/>
              <w:rPr>
                <w:sz w:val="24"/>
                <w:szCs w:val="24"/>
              </w:rPr>
            </w:pPr>
            <w:r>
              <w:rPr>
                <w:sz w:val="24"/>
                <w:szCs w:val="24"/>
              </w:rPr>
              <w:t>Показатели</w:t>
            </w:r>
          </w:p>
        </w:tc>
      </w:tr>
      <w:tr w:rsidR="00B21474" w:rsidTr="00BD6D00">
        <w:trPr>
          <w:cantSplit/>
        </w:trPr>
        <w:tc>
          <w:tcPr>
            <w:tcW w:w="642" w:type="dxa"/>
            <w:vMerge/>
            <w:vAlign w:val="center"/>
          </w:tcPr>
          <w:p w:rsidR="00B21474" w:rsidRDefault="00B21474" w:rsidP="00BD6D00">
            <w:pPr>
              <w:rPr>
                <w:sz w:val="24"/>
                <w:szCs w:val="24"/>
              </w:rPr>
            </w:pPr>
          </w:p>
        </w:tc>
        <w:tc>
          <w:tcPr>
            <w:tcW w:w="6680" w:type="dxa"/>
            <w:vMerge/>
            <w:vAlign w:val="center"/>
          </w:tcPr>
          <w:p w:rsidR="00B21474" w:rsidRDefault="00B21474" w:rsidP="00BD6D00">
            <w:pPr>
              <w:rPr>
                <w:sz w:val="24"/>
                <w:szCs w:val="24"/>
              </w:rPr>
            </w:pPr>
          </w:p>
        </w:tc>
        <w:tc>
          <w:tcPr>
            <w:tcW w:w="1713" w:type="dxa"/>
            <w:vMerge/>
            <w:vAlign w:val="center"/>
          </w:tcPr>
          <w:p w:rsidR="00B21474" w:rsidRDefault="00B21474" w:rsidP="00BD6D00">
            <w:pPr>
              <w:rPr>
                <w:sz w:val="24"/>
                <w:szCs w:val="24"/>
              </w:rPr>
            </w:pPr>
          </w:p>
        </w:tc>
        <w:tc>
          <w:tcPr>
            <w:tcW w:w="1106" w:type="dxa"/>
          </w:tcPr>
          <w:p w:rsidR="00B21474" w:rsidRDefault="00B21474" w:rsidP="00BD6D00">
            <w:pPr>
              <w:jc w:val="center"/>
              <w:rPr>
                <w:sz w:val="24"/>
                <w:szCs w:val="24"/>
              </w:rPr>
            </w:pPr>
            <w:r>
              <w:rPr>
                <w:sz w:val="24"/>
                <w:szCs w:val="24"/>
              </w:rPr>
              <w:t xml:space="preserve">Базовый период </w:t>
            </w:r>
          </w:p>
          <w:p w:rsidR="00B21474" w:rsidRDefault="00B21474" w:rsidP="00BD6D00">
            <w:pPr>
              <w:jc w:val="center"/>
              <w:rPr>
                <w:sz w:val="24"/>
                <w:szCs w:val="24"/>
              </w:rPr>
            </w:pPr>
            <w:r>
              <w:rPr>
                <w:sz w:val="24"/>
                <w:szCs w:val="24"/>
              </w:rPr>
              <w:t>(2013 год)</w:t>
            </w:r>
          </w:p>
        </w:tc>
        <w:tc>
          <w:tcPr>
            <w:tcW w:w="708" w:type="dxa"/>
          </w:tcPr>
          <w:p w:rsidR="00B21474" w:rsidRDefault="00B21474" w:rsidP="00BD6D00">
            <w:pPr>
              <w:jc w:val="center"/>
              <w:rPr>
                <w:sz w:val="24"/>
                <w:szCs w:val="24"/>
              </w:rPr>
            </w:pPr>
            <w:r>
              <w:rPr>
                <w:sz w:val="24"/>
                <w:szCs w:val="24"/>
              </w:rPr>
              <w:t>2014 год</w:t>
            </w:r>
          </w:p>
        </w:tc>
        <w:tc>
          <w:tcPr>
            <w:tcW w:w="708" w:type="dxa"/>
          </w:tcPr>
          <w:p w:rsidR="00B21474" w:rsidRDefault="00B21474" w:rsidP="00BD6D00">
            <w:pPr>
              <w:jc w:val="center"/>
              <w:rPr>
                <w:sz w:val="24"/>
                <w:szCs w:val="24"/>
              </w:rPr>
            </w:pPr>
            <w:r>
              <w:rPr>
                <w:sz w:val="24"/>
                <w:szCs w:val="24"/>
              </w:rPr>
              <w:t>2015 год</w:t>
            </w:r>
          </w:p>
        </w:tc>
        <w:tc>
          <w:tcPr>
            <w:tcW w:w="842" w:type="dxa"/>
          </w:tcPr>
          <w:p w:rsidR="00B21474" w:rsidRDefault="00B21474" w:rsidP="00BD6D00">
            <w:pPr>
              <w:jc w:val="center"/>
              <w:rPr>
                <w:sz w:val="24"/>
                <w:szCs w:val="24"/>
              </w:rPr>
            </w:pPr>
            <w:r>
              <w:rPr>
                <w:sz w:val="24"/>
                <w:szCs w:val="24"/>
              </w:rPr>
              <w:t>2016</w:t>
            </w:r>
          </w:p>
          <w:p w:rsidR="00B21474" w:rsidRDefault="00B21474" w:rsidP="00BD6D00">
            <w:pPr>
              <w:jc w:val="center"/>
              <w:rPr>
                <w:sz w:val="24"/>
                <w:szCs w:val="24"/>
              </w:rPr>
            </w:pPr>
            <w:r>
              <w:rPr>
                <w:sz w:val="24"/>
                <w:szCs w:val="24"/>
              </w:rPr>
              <w:t>год</w:t>
            </w:r>
          </w:p>
        </w:tc>
        <w:tc>
          <w:tcPr>
            <w:tcW w:w="703" w:type="dxa"/>
          </w:tcPr>
          <w:p w:rsidR="00B21474" w:rsidRDefault="00B21474" w:rsidP="00BD6D00">
            <w:pPr>
              <w:ind w:hanging="108"/>
              <w:rPr>
                <w:sz w:val="24"/>
                <w:szCs w:val="24"/>
              </w:rPr>
            </w:pPr>
            <w:r>
              <w:rPr>
                <w:sz w:val="24"/>
                <w:szCs w:val="24"/>
              </w:rPr>
              <w:t xml:space="preserve"> 2017 год</w:t>
            </w:r>
          </w:p>
          <w:p w:rsidR="00B21474" w:rsidRDefault="00B21474" w:rsidP="00BD6D00">
            <w:pPr>
              <w:jc w:val="center"/>
              <w:rPr>
                <w:sz w:val="24"/>
                <w:szCs w:val="24"/>
              </w:rPr>
            </w:pPr>
          </w:p>
        </w:tc>
        <w:tc>
          <w:tcPr>
            <w:tcW w:w="708" w:type="dxa"/>
          </w:tcPr>
          <w:p w:rsidR="00B21474" w:rsidRDefault="00B21474" w:rsidP="00BD6D00">
            <w:pPr>
              <w:rPr>
                <w:sz w:val="24"/>
                <w:szCs w:val="24"/>
              </w:rPr>
            </w:pPr>
            <w:r>
              <w:rPr>
                <w:sz w:val="24"/>
                <w:szCs w:val="24"/>
              </w:rPr>
              <w:t>2018</w:t>
            </w:r>
          </w:p>
          <w:p w:rsidR="00B21474" w:rsidRDefault="00B21474" w:rsidP="00BD6D00">
            <w:pPr>
              <w:rPr>
                <w:sz w:val="24"/>
                <w:szCs w:val="24"/>
              </w:rPr>
            </w:pPr>
            <w:r>
              <w:rPr>
                <w:sz w:val="24"/>
                <w:szCs w:val="24"/>
              </w:rPr>
              <w:t>год</w:t>
            </w:r>
          </w:p>
          <w:p w:rsidR="00B21474" w:rsidRDefault="00B21474" w:rsidP="00BD6D00">
            <w:pPr>
              <w:jc w:val="center"/>
              <w:rPr>
                <w:sz w:val="24"/>
                <w:szCs w:val="24"/>
              </w:rPr>
            </w:pPr>
          </w:p>
        </w:tc>
        <w:tc>
          <w:tcPr>
            <w:tcW w:w="707" w:type="dxa"/>
          </w:tcPr>
          <w:p w:rsidR="00B21474" w:rsidRDefault="00B21474" w:rsidP="00BD6D00">
            <w:pPr>
              <w:rPr>
                <w:sz w:val="24"/>
                <w:szCs w:val="24"/>
              </w:rPr>
            </w:pPr>
            <w:r>
              <w:rPr>
                <w:sz w:val="24"/>
                <w:szCs w:val="24"/>
              </w:rPr>
              <w:t>2019</w:t>
            </w:r>
          </w:p>
          <w:p w:rsidR="00B21474" w:rsidRDefault="00B21474" w:rsidP="00BD6D00">
            <w:pPr>
              <w:ind w:firstLine="142"/>
              <w:rPr>
                <w:sz w:val="24"/>
                <w:szCs w:val="24"/>
              </w:rPr>
            </w:pPr>
            <w:r>
              <w:rPr>
                <w:sz w:val="24"/>
                <w:szCs w:val="24"/>
              </w:rPr>
              <w:t>год</w:t>
            </w:r>
          </w:p>
          <w:p w:rsidR="00B21474" w:rsidRDefault="00B21474" w:rsidP="00BD6D00">
            <w:pPr>
              <w:jc w:val="center"/>
              <w:rPr>
                <w:sz w:val="24"/>
                <w:szCs w:val="24"/>
              </w:rPr>
            </w:pPr>
          </w:p>
        </w:tc>
        <w:tc>
          <w:tcPr>
            <w:tcW w:w="696" w:type="dxa"/>
          </w:tcPr>
          <w:p w:rsidR="00B21474" w:rsidRDefault="00B21474" w:rsidP="00BD6D00">
            <w:pPr>
              <w:ind w:firstLine="142"/>
              <w:rPr>
                <w:sz w:val="24"/>
                <w:szCs w:val="24"/>
              </w:rPr>
            </w:pPr>
          </w:p>
          <w:p w:rsidR="00B21474" w:rsidRDefault="00B21474" w:rsidP="00BD6D00">
            <w:pPr>
              <w:jc w:val="center"/>
              <w:rPr>
                <w:sz w:val="24"/>
                <w:szCs w:val="24"/>
              </w:rPr>
            </w:pPr>
            <w:r>
              <w:rPr>
                <w:sz w:val="24"/>
                <w:szCs w:val="24"/>
              </w:rPr>
              <w:t>2020</w:t>
            </w:r>
          </w:p>
          <w:p w:rsidR="00B21474" w:rsidRDefault="00B21474" w:rsidP="00BD6D00">
            <w:pPr>
              <w:jc w:val="center"/>
              <w:rPr>
                <w:sz w:val="24"/>
                <w:szCs w:val="24"/>
              </w:rPr>
            </w:pPr>
            <w:r>
              <w:rPr>
                <w:sz w:val="24"/>
                <w:szCs w:val="24"/>
              </w:rPr>
              <w:t>год</w:t>
            </w:r>
          </w:p>
        </w:tc>
      </w:tr>
      <w:tr w:rsidR="00B21474" w:rsidTr="00BD6D00">
        <w:trPr>
          <w:cantSplit/>
          <w:tblHeader/>
        </w:trPr>
        <w:tc>
          <w:tcPr>
            <w:tcW w:w="642" w:type="dxa"/>
          </w:tcPr>
          <w:p w:rsidR="00B21474" w:rsidRDefault="00B21474" w:rsidP="00BD6D00">
            <w:pPr>
              <w:jc w:val="center"/>
              <w:rPr>
                <w:sz w:val="24"/>
                <w:szCs w:val="24"/>
              </w:rPr>
            </w:pPr>
            <w:r>
              <w:rPr>
                <w:sz w:val="24"/>
                <w:szCs w:val="24"/>
              </w:rPr>
              <w:t>1</w:t>
            </w:r>
          </w:p>
        </w:tc>
        <w:tc>
          <w:tcPr>
            <w:tcW w:w="6680" w:type="dxa"/>
          </w:tcPr>
          <w:p w:rsidR="00B21474" w:rsidRDefault="00B21474" w:rsidP="00BD6D00">
            <w:pPr>
              <w:jc w:val="center"/>
              <w:rPr>
                <w:sz w:val="24"/>
                <w:szCs w:val="24"/>
              </w:rPr>
            </w:pPr>
            <w:r>
              <w:rPr>
                <w:sz w:val="24"/>
                <w:szCs w:val="24"/>
              </w:rPr>
              <w:t>2</w:t>
            </w:r>
          </w:p>
        </w:tc>
        <w:tc>
          <w:tcPr>
            <w:tcW w:w="1713" w:type="dxa"/>
          </w:tcPr>
          <w:p w:rsidR="00B21474" w:rsidRDefault="00B21474" w:rsidP="00BD6D00">
            <w:pPr>
              <w:jc w:val="center"/>
              <w:rPr>
                <w:sz w:val="24"/>
                <w:szCs w:val="24"/>
              </w:rPr>
            </w:pPr>
            <w:r>
              <w:rPr>
                <w:sz w:val="24"/>
                <w:szCs w:val="24"/>
              </w:rPr>
              <w:t>3</w:t>
            </w:r>
          </w:p>
        </w:tc>
        <w:tc>
          <w:tcPr>
            <w:tcW w:w="1106" w:type="dxa"/>
          </w:tcPr>
          <w:p w:rsidR="00B21474" w:rsidRDefault="00B21474" w:rsidP="00BD6D00">
            <w:pPr>
              <w:jc w:val="center"/>
              <w:rPr>
                <w:sz w:val="24"/>
                <w:szCs w:val="24"/>
              </w:rPr>
            </w:pPr>
            <w:r>
              <w:rPr>
                <w:sz w:val="24"/>
                <w:szCs w:val="24"/>
              </w:rPr>
              <w:t>5</w:t>
            </w:r>
          </w:p>
        </w:tc>
        <w:tc>
          <w:tcPr>
            <w:tcW w:w="708" w:type="dxa"/>
          </w:tcPr>
          <w:p w:rsidR="00B21474" w:rsidRDefault="00B21474" w:rsidP="00BD6D00">
            <w:pPr>
              <w:jc w:val="center"/>
              <w:rPr>
                <w:sz w:val="24"/>
                <w:szCs w:val="24"/>
              </w:rPr>
            </w:pPr>
            <w:r>
              <w:rPr>
                <w:sz w:val="24"/>
                <w:szCs w:val="24"/>
              </w:rPr>
              <w:t>6</w:t>
            </w:r>
          </w:p>
        </w:tc>
        <w:tc>
          <w:tcPr>
            <w:tcW w:w="708" w:type="dxa"/>
          </w:tcPr>
          <w:p w:rsidR="00B21474" w:rsidRDefault="00B21474" w:rsidP="00BD6D00">
            <w:pPr>
              <w:jc w:val="center"/>
              <w:rPr>
                <w:sz w:val="24"/>
                <w:szCs w:val="24"/>
              </w:rPr>
            </w:pPr>
            <w:r>
              <w:rPr>
                <w:sz w:val="24"/>
                <w:szCs w:val="24"/>
              </w:rPr>
              <w:t>7</w:t>
            </w:r>
          </w:p>
        </w:tc>
        <w:tc>
          <w:tcPr>
            <w:tcW w:w="842" w:type="dxa"/>
          </w:tcPr>
          <w:p w:rsidR="00B21474" w:rsidRDefault="00B21474" w:rsidP="00BD6D00">
            <w:pPr>
              <w:jc w:val="center"/>
              <w:rPr>
                <w:sz w:val="24"/>
                <w:szCs w:val="24"/>
              </w:rPr>
            </w:pPr>
            <w:r>
              <w:rPr>
                <w:sz w:val="24"/>
                <w:szCs w:val="24"/>
              </w:rPr>
              <w:t>8</w:t>
            </w:r>
          </w:p>
        </w:tc>
        <w:tc>
          <w:tcPr>
            <w:tcW w:w="703" w:type="dxa"/>
          </w:tcPr>
          <w:p w:rsidR="00B21474" w:rsidRDefault="00B21474" w:rsidP="00BD6D00">
            <w:pPr>
              <w:jc w:val="center"/>
              <w:rPr>
                <w:sz w:val="24"/>
                <w:szCs w:val="24"/>
              </w:rPr>
            </w:pPr>
          </w:p>
        </w:tc>
        <w:tc>
          <w:tcPr>
            <w:tcW w:w="708" w:type="dxa"/>
          </w:tcPr>
          <w:p w:rsidR="00B21474" w:rsidRDefault="00B21474" w:rsidP="00BD6D00">
            <w:pPr>
              <w:jc w:val="center"/>
              <w:rPr>
                <w:sz w:val="24"/>
                <w:szCs w:val="24"/>
              </w:rPr>
            </w:pPr>
          </w:p>
        </w:tc>
        <w:tc>
          <w:tcPr>
            <w:tcW w:w="707" w:type="dxa"/>
          </w:tcPr>
          <w:p w:rsidR="00B21474" w:rsidRDefault="00B21474" w:rsidP="00BD6D00">
            <w:pPr>
              <w:jc w:val="center"/>
              <w:rPr>
                <w:sz w:val="24"/>
                <w:szCs w:val="24"/>
              </w:rPr>
            </w:pPr>
          </w:p>
        </w:tc>
        <w:tc>
          <w:tcPr>
            <w:tcW w:w="696" w:type="dxa"/>
          </w:tcPr>
          <w:p w:rsidR="00B21474" w:rsidRDefault="00B21474" w:rsidP="00BD6D00">
            <w:pPr>
              <w:jc w:val="center"/>
              <w:rPr>
                <w:sz w:val="24"/>
                <w:szCs w:val="24"/>
              </w:rPr>
            </w:pPr>
          </w:p>
        </w:tc>
      </w:tr>
      <w:tr w:rsidR="00B21474" w:rsidTr="00BD6D00">
        <w:trPr>
          <w:cantSplit/>
        </w:trPr>
        <w:tc>
          <w:tcPr>
            <w:tcW w:w="642" w:type="dxa"/>
          </w:tcPr>
          <w:p w:rsidR="00B21474" w:rsidRDefault="00B21474" w:rsidP="00BD6D00">
            <w:pPr>
              <w:jc w:val="center"/>
              <w:rPr>
                <w:sz w:val="24"/>
                <w:szCs w:val="24"/>
              </w:rPr>
            </w:pPr>
            <w:r>
              <w:rPr>
                <w:sz w:val="24"/>
                <w:szCs w:val="24"/>
                <w:lang w:val="en-US"/>
              </w:rPr>
              <w:t>1</w:t>
            </w:r>
            <w:r>
              <w:rPr>
                <w:sz w:val="24"/>
                <w:szCs w:val="24"/>
              </w:rPr>
              <w:t>.</w:t>
            </w:r>
          </w:p>
        </w:tc>
        <w:tc>
          <w:tcPr>
            <w:tcW w:w="6680" w:type="dxa"/>
          </w:tcPr>
          <w:p w:rsidR="00B21474" w:rsidRDefault="00B21474" w:rsidP="00BD6D00">
            <w:pPr>
              <w:rPr>
                <w:sz w:val="24"/>
                <w:szCs w:val="24"/>
              </w:rPr>
            </w:pPr>
            <w:r>
              <w:rPr>
                <w:sz w:val="24"/>
                <w:szCs w:val="24"/>
              </w:rPr>
              <w:t>Индекс доверия граждан к муниципальным служащим</w:t>
            </w:r>
          </w:p>
        </w:tc>
        <w:tc>
          <w:tcPr>
            <w:tcW w:w="1713" w:type="dxa"/>
          </w:tcPr>
          <w:p w:rsidR="00B21474" w:rsidRDefault="00B21474" w:rsidP="00BD6D00">
            <w:pPr>
              <w:jc w:val="center"/>
              <w:rPr>
                <w:sz w:val="24"/>
                <w:szCs w:val="24"/>
              </w:rPr>
            </w:pPr>
            <w:r>
              <w:rPr>
                <w:sz w:val="24"/>
                <w:szCs w:val="24"/>
              </w:rPr>
              <w:t>процентов</w:t>
            </w:r>
          </w:p>
        </w:tc>
        <w:tc>
          <w:tcPr>
            <w:tcW w:w="1106" w:type="dxa"/>
            <w:vAlign w:val="center"/>
          </w:tcPr>
          <w:p w:rsidR="00B21474" w:rsidRDefault="00B21474" w:rsidP="00BD6D00">
            <w:pPr>
              <w:jc w:val="center"/>
              <w:rPr>
                <w:sz w:val="24"/>
                <w:szCs w:val="24"/>
              </w:rPr>
            </w:pPr>
            <w:r>
              <w:rPr>
                <w:sz w:val="24"/>
                <w:szCs w:val="24"/>
              </w:rPr>
              <w:t>50</w:t>
            </w:r>
          </w:p>
        </w:tc>
        <w:tc>
          <w:tcPr>
            <w:tcW w:w="708" w:type="dxa"/>
            <w:vAlign w:val="center"/>
          </w:tcPr>
          <w:p w:rsidR="00B21474" w:rsidRDefault="00B21474" w:rsidP="00BD6D00">
            <w:pPr>
              <w:jc w:val="center"/>
              <w:rPr>
                <w:sz w:val="24"/>
                <w:szCs w:val="24"/>
              </w:rPr>
            </w:pPr>
            <w:r>
              <w:rPr>
                <w:sz w:val="24"/>
                <w:szCs w:val="24"/>
              </w:rPr>
              <w:t>56</w:t>
            </w:r>
          </w:p>
        </w:tc>
        <w:tc>
          <w:tcPr>
            <w:tcW w:w="708" w:type="dxa"/>
            <w:vAlign w:val="center"/>
          </w:tcPr>
          <w:p w:rsidR="00B21474" w:rsidRDefault="00B21474" w:rsidP="00BD6D00">
            <w:pPr>
              <w:jc w:val="center"/>
              <w:rPr>
                <w:sz w:val="24"/>
                <w:szCs w:val="24"/>
              </w:rPr>
            </w:pPr>
            <w:r>
              <w:rPr>
                <w:sz w:val="24"/>
                <w:szCs w:val="24"/>
              </w:rPr>
              <w:t>61</w:t>
            </w:r>
          </w:p>
        </w:tc>
        <w:tc>
          <w:tcPr>
            <w:tcW w:w="842" w:type="dxa"/>
          </w:tcPr>
          <w:p w:rsidR="00B21474" w:rsidRDefault="00B21474" w:rsidP="00BD6D00">
            <w:pPr>
              <w:jc w:val="center"/>
              <w:rPr>
                <w:sz w:val="24"/>
                <w:szCs w:val="24"/>
              </w:rPr>
            </w:pPr>
            <w:r>
              <w:rPr>
                <w:sz w:val="24"/>
                <w:szCs w:val="24"/>
              </w:rPr>
              <w:t>67</w:t>
            </w:r>
          </w:p>
        </w:tc>
        <w:tc>
          <w:tcPr>
            <w:tcW w:w="703" w:type="dxa"/>
          </w:tcPr>
          <w:p w:rsidR="00B21474" w:rsidRDefault="00B21474" w:rsidP="00BD6D00">
            <w:pPr>
              <w:jc w:val="center"/>
              <w:rPr>
                <w:sz w:val="24"/>
                <w:szCs w:val="24"/>
              </w:rPr>
            </w:pPr>
          </w:p>
        </w:tc>
        <w:tc>
          <w:tcPr>
            <w:tcW w:w="708" w:type="dxa"/>
          </w:tcPr>
          <w:p w:rsidR="00B21474" w:rsidRDefault="00B21474" w:rsidP="00BD6D00">
            <w:pPr>
              <w:jc w:val="center"/>
              <w:rPr>
                <w:sz w:val="24"/>
                <w:szCs w:val="24"/>
              </w:rPr>
            </w:pPr>
          </w:p>
        </w:tc>
        <w:tc>
          <w:tcPr>
            <w:tcW w:w="707" w:type="dxa"/>
          </w:tcPr>
          <w:p w:rsidR="00B21474" w:rsidRDefault="00B21474" w:rsidP="00BD6D00">
            <w:pPr>
              <w:jc w:val="center"/>
              <w:rPr>
                <w:sz w:val="24"/>
                <w:szCs w:val="24"/>
              </w:rPr>
            </w:pPr>
          </w:p>
        </w:tc>
        <w:tc>
          <w:tcPr>
            <w:tcW w:w="696" w:type="dxa"/>
          </w:tcPr>
          <w:p w:rsidR="00B21474" w:rsidRDefault="00B21474" w:rsidP="00BD6D00">
            <w:pPr>
              <w:jc w:val="center"/>
              <w:rPr>
                <w:sz w:val="24"/>
                <w:szCs w:val="24"/>
              </w:rPr>
            </w:pPr>
          </w:p>
        </w:tc>
      </w:tr>
      <w:tr w:rsidR="00B21474" w:rsidTr="00BD6D00">
        <w:trPr>
          <w:cantSplit/>
        </w:trPr>
        <w:tc>
          <w:tcPr>
            <w:tcW w:w="642" w:type="dxa"/>
          </w:tcPr>
          <w:p w:rsidR="00B21474" w:rsidRDefault="00B21474" w:rsidP="00BD6D00">
            <w:pPr>
              <w:jc w:val="center"/>
              <w:rPr>
                <w:sz w:val="24"/>
                <w:szCs w:val="24"/>
              </w:rPr>
            </w:pPr>
            <w:r>
              <w:rPr>
                <w:sz w:val="24"/>
                <w:szCs w:val="24"/>
                <w:lang w:val="en-US"/>
              </w:rPr>
              <w:t>2</w:t>
            </w:r>
            <w:r>
              <w:rPr>
                <w:sz w:val="24"/>
                <w:szCs w:val="24"/>
              </w:rPr>
              <w:t>.</w:t>
            </w:r>
          </w:p>
        </w:tc>
        <w:tc>
          <w:tcPr>
            <w:tcW w:w="6680" w:type="dxa"/>
          </w:tcPr>
          <w:p w:rsidR="00B21474" w:rsidRDefault="00B21474" w:rsidP="00BD6D00">
            <w:pPr>
              <w:rPr>
                <w:sz w:val="24"/>
                <w:szCs w:val="24"/>
              </w:rPr>
            </w:pPr>
            <w:r>
              <w:rPr>
                <w:sz w:val="24"/>
                <w:szCs w:val="24"/>
              </w:rPr>
              <w:t>Доля должностей муниципальной службы, для которых утверждены должностные инструкции, соответствующие установленным требованиям</w:t>
            </w:r>
          </w:p>
        </w:tc>
        <w:tc>
          <w:tcPr>
            <w:tcW w:w="1713" w:type="dxa"/>
          </w:tcPr>
          <w:p w:rsidR="00B21474" w:rsidRDefault="00B21474" w:rsidP="00BD6D00">
            <w:pPr>
              <w:jc w:val="center"/>
              <w:rPr>
                <w:sz w:val="24"/>
                <w:szCs w:val="24"/>
              </w:rPr>
            </w:pPr>
            <w:r>
              <w:rPr>
                <w:sz w:val="24"/>
                <w:szCs w:val="24"/>
              </w:rPr>
              <w:t>процентов</w:t>
            </w:r>
          </w:p>
        </w:tc>
        <w:tc>
          <w:tcPr>
            <w:tcW w:w="1106" w:type="dxa"/>
            <w:vAlign w:val="center"/>
          </w:tcPr>
          <w:p w:rsidR="00B21474" w:rsidRDefault="00B21474" w:rsidP="00BD6D00">
            <w:pPr>
              <w:jc w:val="center"/>
              <w:rPr>
                <w:sz w:val="24"/>
                <w:szCs w:val="24"/>
              </w:rPr>
            </w:pPr>
            <w:r>
              <w:rPr>
                <w:sz w:val="24"/>
                <w:szCs w:val="24"/>
              </w:rPr>
              <w:t>100</w:t>
            </w:r>
          </w:p>
        </w:tc>
        <w:tc>
          <w:tcPr>
            <w:tcW w:w="708" w:type="dxa"/>
            <w:vAlign w:val="center"/>
          </w:tcPr>
          <w:p w:rsidR="00B21474" w:rsidRDefault="00B21474" w:rsidP="00BD6D00">
            <w:pPr>
              <w:jc w:val="center"/>
              <w:rPr>
                <w:sz w:val="24"/>
                <w:szCs w:val="24"/>
              </w:rPr>
            </w:pPr>
            <w:r>
              <w:rPr>
                <w:sz w:val="24"/>
                <w:szCs w:val="24"/>
              </w:rPr>
              <w:t>100</w:t>
            </w:r>
          </w:p>
        </w:tc>
        <w:tc>
          <w:tcPr>
            <w:tcW w:w="708" w:type="dxa"/>
            <w:vAlign w:val="center"/>
          </w:tcPr>
          <w:p w:rsidR="00B21474" w:rsidRDefault="00B21474" w:rsidP="00BD6D00">
            <w:pPr>
              <w:jc w:val="center"/>
              <w:rPr>
                <w:sz w:val="24"/>
                <w:szCs w:val="24"/>
              </w:rPr>
            </w:pPr>
            <w:r>
              <w:rPr>
                <w:sz w:val="24"/>
                <w:szCs w:val="24"/>
              </w:rPr>
              <w:t>100</w:t>
            </w:r>
          </w:p>
        </w:tc>
        <w:tc>
          <w:tcPr>
            <w:tcW w:w="842" w:type="dxa"/>
          </w:tcPr>
          <w:p w:rsidR="00B21474" w:rsidRDefault="00B21474" w:rsidP="00BD6D00">
            <w:pPr>
              <w:jc w:val="center"/>
              <w:rPr>
                <w:sz w:val="24"/>
                <w:szCs w:val="24"/>
              </w:rPr>
            </w:pPr>
          </w:p>
          <w:p w:rsidR="00B21474" w:rsidRDefault="00B21474" w:rsidP="00BD6D00">
            <w:pPr>
              <w:jc w:val="center"/>
              <w:rPr>
                <w:sz w:val="24"/>
                <w:szCs w:val="24"/>
              </w:rPr>
            </w:pPr>
            <w:r>
              <w:rPr>
                <w:sz w:val="24"/>
                <w:szCs w:val="24"/>
              </w:rPr>
              <w:t>100</w:t>
            </w:r>
          </w:p>
        </w:tc>
        <w:tc>
          <w:tcPr>
            <w:tcW w:w="703" w:type="dxa"/>
          </w:tcPr>
          <w:p w:rsidR="00B21474" w:rsidRDefault="00B21474" w:rsidP="00BD6D00">
            <w:pPr>
              <w:ind w:firstLine="142"/>
              <w:rPr>
                <w:sz w:val="24"/>
                <w:szCs w:val="24"/>
              </w:rPr>
            </w:pPr>
          </w:p>
          <w:p w:rsidR="00B21474" w:rsidRDefault="00B21474" w:rsidP="00BD6D00">
            <w:pPr>
              <w:jc w:val="center"/>
              <w:rPr>
                <w:sz w:val="24"/>
                <w:szCs w:val="24"/>
              </w:rPr>
            </w:pPr>
          </w:p>
        </w:tc>
        <w:tc>
          <w:tcPr>
            <w:tcW w:w="708" w:type="dxa"/>
          </w:tcPr>
          <w:p w:rsidR="00B21474" w:rsidRDefault="00B21474" w:rsidP="00BD6D00">
            <w:pPr>
              <w:rPr>
                <w:sz w:val="24"/>
                <w:szCs w:val="24"/>
              </w:rPr>
            </w:pPr>
          </w:p>
          <w:p w:rsidR="00B21474" w:rsidRDefault="00B21474" w:rsidP="00BD6D00">
            <w:pPr>
              <w:jc w:val="center"/>
              <w:rPr>
                <w:sz w:val="24"/>
                <w:szCs w:val="24"/>
              </w:rPr>
            </w:pPr>
          </w:p>
        </w:tc>
        <w:tc>
          <w:tcPr>
            <w:tcW w:w="707" w:type="dxa"/>
          </w:tcPr>
          <w:p w:rsidR="00B21474" w:rsidRDefault="00B21474" w:rsidP="00BD6D00">
            <w:pPr>
              <w:ind w:firstLine="142"/>
              <w:rPr>
                <w:sz w:val="24"/>
                <w:szCs w:val="24"/>
              </w:rPr>
            </w:pPr>
          </w:p>
          <w:p w:rsidR="00B21474" w:rsidRDefault="00B21474" w:rsidP="00BD6D00">
            <w:pPr>
              <w:jc w:val="center"/>
              <w:rPr>
                <w:sz w:val="24"/>
                <w:szCs w:val="24"/>
              </w:rPr>
            </w:pPr>
          </w:p>
        </w:tc>
        <w:tc>
          <w:tcPr>
            <w:tcW w:w="696" w:type="dxa"/>
          </w:tcPr>
          <w:p w:rsidR="00B21474" w:rsidRDefault="00B21474" w:rsidP="00BD6D00">
            <w:pPr>
              <w:ind w:firstLine="142"/>
              <w:rPr>
                <w:sz w:val="24"/>
                <w:szCs w:val="24"/>
              </w:rPr>
            </w:pPr>
          </w:p>
          <w:p w:rsidR="00B21474" w:rsidRDefault="00B21474" w:rsidP="00BD6D00">
            <w:pPr>
              <w:jc w:val="center"/>
              <w:rPr>
                <w:sz w:val="24"/>
                <w:szCs w:val="24"/>
              </w:rPr>
            </w:pPr>
          </w:p>
        </w:tc>
      </w:tr>
      <w:tr w:rsidR="00B21474" w:rsidTr="00BD6D00">
        <w:trPr>
          <w:cantSplit/>
        </w:trPr>
        <w:tc>
          <w:tcPr>
            <w:tcW w:w="642" w:type="dxa"/>
          </w:tcPr>
          <w:p w:rsidR="00B21474" w:rsidRDefault="00B21474" w:rsidP="00BD6D00">
            <w:pPr>
              <w:jc w:val="center"/>
              <w:rPr>
                <w:sz w:val="24"/>
                <w:szCs w:val="24"/>
              </w:rPr>
            </w:pPr>
            <w:r>
              <w:rPr>
                <w:sz w:val="24"/>
                <w:szCs w:val="24"/>
                <w:lang w:val="en-US"/>
              </w:rPr>
              <w:t>3</w:t>
            </w:r>
            <w:r>
              <w:rPr>
                <w:sz w:val="24"/>
                <w:szCs w:val="24"/>
              </w:rPr>
              <w:t>.</w:t>
            </w:r>
          </w:p>
        </w:tc>
        <w:tc>
          <w:tcPr>
            <w:tcW w:w="6680" w:type="dxa"/>
          </w:tcPr>
          <w:p w:rsidR="00B21474" w:rsidRDefault="00B21474" w:rsidP="00BD6D00">
            <w:pPr>
              <w:rPr>
                <w:sz w:val="24"/>
                <w:szCs w:val="24"/>
              </w:rPr>
            </w:pPr>
            <w:r>
              <w:rPr>
                <w:sz w:val="24"/>
                <w:szCs w:val="24"/>
              </w:rPr>
              <w:t>Доля муниципальных служащих, должностные инструкции которых содержат показатели результативности</w:t>
            </w:r>
          </w:p>
        </w:tc>
        <w:tc>
          <w:tcPr>
            <w:tcW w:w="1713" w:type="dxa"/>
          </w:tcPr>
          <w:p w:rsidR="00B21474" w:rsidRDefault="00B21474" w:rsidP="00BD6D00">
            <w:pPr>
              <w:jc w:val="center"/>
              <w:rPr>
                <w:sz w:val="24"/>
                <w:szCs w:val="24"/>
              </w:rPr>
            </w:pPr>
            <w:r>
              <w:rPr>
                <w:sz w:val="24"/>
                <w:szCs w:val="24"/>
              </w:rPr>
              <w:t>процентов</w:t>
            </w:r>
          </w:p>
        </w:tc>
        <w:tc>
          <w:tcPr>
            <w:tcW w:w="1106" w:type="dxa"/>
            <w:vAlign w:val="center"/>
          </w:tcPr>
          <w:p w:rsidR="00B21474" w:rsidRDefault="00B21474" w:rsidP="00BD6D00">
            <w:pPr>
              <w:jc w:val="center"/>
              <w:rPr>
                <w:sz w:val="24"/>
                <w:szCs w:val="24"/>
              </w:rPr>
            </w:pPr>
            <w:r>
              <w:rPr>
                <w:sz w:val="24"/>
                <w:szCs w:val="24"/>
              </w:rPr>
              <w:t>40</w:t>
            </w:r>
          </w:p>
        </w:tc>
        <w:tc>
          <w:tcPr>
            <w:tcW w:w="708" w:type="dxa"/>
            <w:vAlign w:val="center"/>
          </w:tcPr>
          <w:p w:rsidR="00B21474" w:rsidRDefault="00B21474" w:rsidP="00BD6D00">
            <w:pPr>
              <w:jc w:val="center"/>
              <w:rPr>
                <w:sz w:val="24"/>
                <w:szCs w:val="24"/>
              </w:rPr>
            </w:pPr>
            <w:r>
              <w:rPr>
                <w:sz w:val="24"/>
                <w:szCs w:val="24"/>
              </w:rPr>
              <w:t>50</w:t>
            </w:r>
          </w:p>
        </w:tc>
        <w:tc>
          <w:tcPr>
            <w:tcW w:w="708" w:type="dxa"/>
            <w:vAlign w:val="center"/>
          </w:tcPr>
          <w:p w:rsidR="00B21474" w:rsidRDefault="00B21474" w:rsidP="00BD6D00">
            <w:pPr>
              <w:jc w:val="center"/>
              <w:rPr>
                <w:sz w:val="24"/>
                <w:szCs w:val="24"/>
              </w:rPr>
            </w:pPr>
            <w:r>
              <w:rPr>
                <w:sz w:val="24"/>
                <w:szCs w:val="24"/>
              </w:rPr>
              <w:t>75</w:t>
            </w:r>
          </w:p>
        </w:tc>
        <w:tc>
          <w:tcPr>
            <w:tcW w:w="842" w:type="dxa"/>
          </w:tcPr>
          <w:p w:rsidR="00B21474" w:rsidRDefault="00B21474" w:rsidP="00BD6D00">
            <w:pPr>
              <w:jc w:val="center"/>
              <w:rPr>
                <w:sz w:val="24"/>
                <w:szCs w:val="24"/>
              </w:rPr>
            </w:pPr>
          </w:p>
          <w:p w:rsidR="00B21474" w:rsidRDefault="00B21474" w:rsidP="00BD6D00">
            <w:pPr>
              <w:jc w:val="center"/>
              <w:rPr>
                <w:sz w:val="24"/>
                <w:szCs w:val="24"/>
              </w:rPr>
            </w:pPr>
            <w:r>
              <w:rPr>
                <w:sz w:val="24"/>
                <w:szCs w:val="24"/>
              </w:rPr>
              <w:t>100</w:t>
            </w:r>
          </w:p>
        </w:tc>
        <w:tc>
          <w:tcPr>
            <w:tcW w:w="703" w:type="dxa"/>
          </w:tcPr>
          <w:p w:rsidR="00B21474" w:rsidRDefault="00B21474" w:rsidP="00BD6D00">
            <w:pPr>
              <w:ind w:firstLine="142"/>
              <w:rPr>
                <w:sz w:val="24"/>
                <w:szCs w:val="24"/>
              </w:rPr>
            </w:pPr>
          </w:p>
          <w:p w:rsidR="00B21474" w:rsidRDefault="00B21474" w:rsidP="00BD6D00">
            <w:pPr>
              <w:jc w:val="center"/>
              <w:rPr>
                <w:sz w:val="24"/>
                <w:szCs w:val="24"/>
              </w:rPr>
            </w:pPr>
          </w:p>
        </w:tc>
        <w:tc>
          <w:tcPr>
            <w:tcW w:w="708" w:type="dxa"/>
          </w:tcPr>
          <w:p w:rsidR="00B21474" w:rsidRDefault="00B21474" w:rsidP="00BD6D00">
            <w:pPr>
              <w:rPr>
                <w:sz w:val="24"/>
                <w:szCs w:val="24"/>
              </w:rPr>
            </w:pPr>
          </w:p>
          <w:p w:rsidR="00B21474" w:rsidRDefault="00B21474" w:rsidP="00BD6D00">
            <w:pPr>
              <w:jc w:val="center"/>
              <w:rPr>
                <w:sz w:val="24"/>
                <w:szCs w:val="24"/>
              </w:rPr>
            </w:pPr>
          </w:p>
        </w:tc>
        <w:tc>
          <w:tcPr>
            <w:tcW w:w="707" w:type="dxa"/>
          </w:tcPr>
          <w:p w:rsidR="00B21474" w:rsidRDefault="00B21474" w:rsidP="00BD6D00">
            <w:pPr>
              <w:ind w:firstLine="142"/>
              <w:rPr>
                <w:sz w:val="24"/>
                <w:szCs w:val="24"/>
              </w:rPr>
            </w:pPr>
          </w:p>
          <w:p w:rsidR="00B21474" w:rsidRDefault="00B21474" w:rsidP="00BD6D00">
            <w:pPr>
              <w:jc w:val="center"/>
              <w:rPr>
                <w:sz w:val="24"/>
                <w:szCs w:val="24"/>
              </w:rPr>
            </w:pPr>
          </w:p>
        </w:tc>
        <w:tc>
          <w:tcPr>
            <w:tcW w:w="696" w:type="dxa"/>
          </w:tcPr>
          <w:p w:rsidR="00B21474" w:rsidRDefault="00B21474" w:rsidP="00BD6D00">
            <w:pPr>
              <w:ind w:firstLine="142"/>
              <w:rPr>
                <w:sz w:val="24"/>
                <w:szCs w:val="24"/>
              </w:rPr>
            </w:pPr>
          </w:p>
          <w:p w:rsidR="00B21474" w:rsidRDefault="00B21474" w:rsidP="00BD6D00">
            <w:pPr>
              <w:jc w:val="center"/>
              <w:rPr>
                <w:sz w:val="24"/>
                <w:szCs w:val="24"/>
              </w:rPr>
            </w:pPr>
          </w:p>
        </w:tc>
      </w:tr>
      <w:tr w:rsidR="00B21474" w:rsidTr="00BD6D00">
        <w:trPr>
          <w:cantSplit/>
        </w:trPr>
        <w:tc>
          <w:tcPr>
            <w:tcW w:w="642" w:type="dxa"/>
          </w:tcPr>
          <w:p w:rsidR="00B21474" w:rsidRDefault="00B21474" w:rsidP="00BD6D00">
            <w:pPr>
              <w:jc w:val="center"/>
              <w:rPr>
                <w:sz w:val="24"/>
                <w:szCs w:val="24"/>
              </w:rPr>
            </w:pPr>
            <w:r>
              <w:rPr>
                <w:sz w:val="24"/>
                <w:szCs w:val="24"/>
              </w:rPr>
              <w:t>4.</w:t>
            </w:r>
          </w:p>
        </w:tc>
        <w:tc>
          <w:tcPr>
            <w:tcW w:w="6680" w:type="dxa"/>
          </w:tcPr>
          <w:p w:rsidR="00B21474" w:rsidRDefault="00B21474" w:rsidP="00BD6D00">
            <w:pPr>
              <w:rPr>
                <w:sz w:val="24"/>
                <w:szCs w:val="24"/>
              </w:rPr>
            </w:pPr>
            <w:r>
              <w:rPr>
                <w:sz w:val="24"/>
                <w:szCs w:val="24"/>
              </w:rPr>
              <w:t>Доля вакантных должностей муниципальной службы, замещаемых на основе назначения из кадрового резерва</w:t>
            </w:r>
          </w:p>
        </w:tc>
        <w:tc>
          <w:tcPr>
            <w:tcW w:w="1713" w:type="dxa"/>
          </w:tcPr>
          <w:p w:rsidR="00B21474" w:rsidRDefault="00B21474" w:rsidP="00BD6D00">
            <w:pPr>
              <w:jc w:val="center"/>
              <w:rPr>
                <w:sz w:val="24"/>
                <w:szCs w:val="24"/>
              </w:rPr>
            </w:pPr>
            <w:r>
              <w:rPr>
                <w:sz w:val="24"/>
                <w:szCs w:val="24"/>
              </w:rPr>
              <w:t>процентов</w:t>
            </w:r>
          </w:p>
        </w:tc>
        <w:tc>
          <w:tcPr>
            <w:tcW w:w="1106" w:type="dxa"/>
            <w:vAlign w:val="center"/>
          </w:tcPr>
          <w:p w:rsidR="00B21474" w:rsidRDefault="00B21474" w:rsidP="00BD6D00">
            <w:pPr>
              <w:jc w:val="center"/>
              <w:rPr>
                <w:sz w:val="24"/>
                <w:szCs w:val="24"/>
              </w:rPr>
            </w:pPr>
            <w:r>
              <w:rPr>
                <w:sz w:val="24"/>
                <w:szCs w:val="24"/>
              </w:rPr>
              <w:t>*</w:t>
            </w:r>
          </w:p>
        </w:tc>
        <w:tc>
          <w:tcPr>
            <w:tcW w:w="708" w:type="dxa"/>
            <w:vAlign w:val="center"/>
          </w:tcPr>
          <w:p w:rsidR="00B21474" w:rsidRDefault="00B21474" w:rsidP="00BD6D00">
            <w:pPr>
              <w:jc w:val="center"/>
              <w:rPr>
                <w:sz w:val="24"/>
                <w:szCs w:val="24"/>
              </w:rPr>
            </w:pPr>
            <w:r>
              <w:rPr>
                <w:sz w:val="24"/>
                <w:szCs w:val="24"/>
              </w:rPr>
              <w:t>*</w:t>
            </w:r>
          </w:p>
        </w:tc>
        <w:tc>
          <w:tcPr>
            <w:tcW w:w="708" w:type="dxa"/>
            <w:vAlign w:val="center"/>
          </w:tcPr>
          <w:p w:rsidR="00B21474" w:rsidRDefault="00B21474" w:rsidP="00BD6D00">
            <w:pPr>
              <w:jc w:val="center"/>
              <w:rPr>
                <w:sz w:val="24"/>
                <w:szCs w:val="24"/>
              </w:rPr>
            </w:pPr>
            <w:r>
              <w:rPr>
                <w:sz w:val="24"/>
                <w:szCs w:val="24"/>
              </w:rPr>
              <w:t>*</w:t>
            </w:r>
          </w:p>
        </w:tc>
        <w:tc>
          <w:tcPr>
            <w:tcW w:w="842" w:type="dxa"/>
            <w:vAlign w:val="center"/>
          </w:tcPr>
          <w:p w:rsidR="00B21474" w:rsidRDefault="00B21474" w:rsidP="00BD6D00">
            <w:pPr>
              <w:jc w:val="center"/>
              <w:rPr>
                <w:sz w:val="24"/>
                <w:szCs w:val="24"/>
              </w:rPr>
            </w:pPr>
            <w:r>
              <w:rPr>
                <w:sz w:val="24"/>
                <w:szCs w:val="24"/>
              </w:rPr>
              <w:t>*</w:t>
            </w:r>
          </w:p>
        </w:tc>
        <w:tc>
          <w:tcPr>
            <w:tcW w:w="703" w:type="dxa"/>
            <w:vAlign w:val="center"/>
          </w:tcPr>
          <w:p w:rsidR="00B21474" w:rsidRDefault="00B21474" w:rsidP="00BD6D00">
            <w:pPr>
              <w:jc w:val="center"/>
              <w:rPr>
                <w:sz w:val="24"/>
                <w:szCs w:val="24"/>
              </w:rPr>
            </w:pPr>
          </w:p>
        </w:tc>
        <w:tc>
          <w:tcPr>
            <w:tcW w:w="708" w:type="dxa"/>
            <w:vAlign w:val="center"/>
          </w:tcPr>
          <w:p w:rsidR="00B21474" w:rsidRDefault="00B21474" w:rsidP="00BD6D00">
            <w:pPr>
              <w:jc w:val="center"/>
              <w:rPr>
                <w:sz w:val="24"/>
                <w:szCs w:val="24"/>
              </w:rPr>
            </w:pPr>
          </w:p>
        </w:tc>
        <w:tc>
          <w:tcPr>
            <w:tcW w:w="707" w:type="dxa"/>
            <w:vAlign w:val="center"/>
          </w:tcPr>
          <w:p w:rsidR="00B21474" w:rsidRDefault="00B21474" w:rsidP="00BD6D00">
            <w:pPr>
              <w:jc w:val="center"/>
              <w:rPr>
                <w:sz w:val="24"/>
                <w:szCs w:val="24"/>
              </w:rPr>
            </w:pPr>
          </w:p>
        </w:tc>
        <w:tc>
          <w:tcPr>
            <w:tcW w:w="696" w:type="dxa"/>
            <w:vAlign w:val="center"/>
          </w:tcPr>
          <w:p w:rsidR="00B21474" w:rsidRDefault="00B21474" w:rsidP="00BD6D00">
            <w:pPr>
              <w:jc w:val="center"/>
              <w:rPr>
                <w:sz w:val="24"/>
                <w:szCs w:val="24"/>
              </w:rPr>
            </w:pPr>
          </w:p>
        </w:tc>
      </w:tr>
      <w:tr w:rsidR="00B21474" w:rsidTr="00BD6D00">
        <w:trPr>
          <w:cantSplit/>
        </w:trPr>
        <w:tc>
          <w:tcPr>
            <w:tcW w:w="642" w:type="dxa"/>
          </w:tcPr>
          <w:p w:rsidR="00B21474" w:rsidRDefault="00B21474" w:rsidP="00BD6D00">
            <w:pPr>
              <w:jc w:val="center"/>
              <w:rPr>
                <w:sz w:val="24"/>
                <w:szCs w:val="24"/>
              </w:rPr>
            </w:pPr>
            <w:r>
              <w:rPr>
                <w:sz w:val="24"/>
                <w:szCs w:val="24"/>
              </w:rPr>
              <w:t>5.</w:t>
            </w:r>
          </w:p>
        </w:tc>
        <w:tc>
          <w:tcPr>
            <w:tcW w:w="6680" w:type="dxa"/>
          </w:tcPr>
          <w:p w:rsidR="00B21474" w:rsidRDefault="00B21474" w:rsidP="00BD6D00">
            <w:pPr>
              <w:rPr>
                <w:sz w:val="24"/>
                <w:szCs w:val="24"/>
              </w:rPr>
            </w:pPr>
            <w:r>
              <w:rPr>
                <w:sz w:val="24"/>
                <w:szCs w:val="24"/>
              </w:rPr>
              <w:t>Доля вакантных должностей муниципальной службы, замещаемых на основе конкурса</w:t>
            </w:r>
          </w:p>
        </w:tc>
        <w:tc>
          <w:tcPr>
            <w:tcW w:w="1713" w:type="dxa"/>
          </w:tcPr>
          <w:p w:rsidR="00B21474" w:rsidRDefault="00B21474" w:rsidP="00BD6D00">
            <w:pPr>
              <w:jc w:val="center"/>
              <w:rPr>
                <w:sz w:val="24"/>
                <w:szCs w:val="24"/>
              </w:rPr>
            </w:pPr>
            <w:r>
              <w:rPr>
                <w:sz w:val="24"/>
                <w:szCs w:val="24"/>
              </w:rPr>
              <w:t>процентов</w:t>
            </w:r>
          </w:p>
        </w:tc>
        <w:tc>
          <w:tcPr>
            <w:tcW w:w="1106" w:type="dxa"/>
            <w:vAlign w:val="center"/>
          </w:tcPr>
          <w:p w:rsidR="00B21474" w:rsidRDefault="00B21474" w:rsidP="00BD6D00">
            <w:pPr>
              <w:jc w:val="center"/>
              <w:rPr>
                <w:sz w:val="24"/>
                <w:szCs w:val="24"/>
              </w:rPr>
            </w:pPr>
            <w:r>
              <w:rPr>
                <w:sz w:val="24"/>
                <w:szCs w:val="24"/>
              </w:rPr>
              <w:t>*</w:t>
            </w:r>
          </w:p>
        </w:tc>
        <w:tc>
          <w:tcPr>
            <w:tcW w:w="708" w:type="dxa"/>
            <w:vAlign w:val="center"/>
          </w:tcPr>
          <w:p w:rsidR="00B21474" w:rsidRDefault="00B21474" w:rsidP="00BD6D00">
            <w:pPr>
              <w:jc w:val="center"/>
              <w:rPr>
                <w:sz w:val="24"/>
                <w:szCs w:val="24"/>
              </w:rPr>
            </w:pPr>
            <w:r>
              <w:rPr>
                <w:sz w:val="24"/>
                <w:szCs w:val="24"/>
              </w:rPr>
              <w:t>*</w:t>
            </w:r>
          </w:p>
        </w:tc>
        <w:tc>
          <w:tcPr>
            <w:tcW w:w="708" w:type="dxa"/>
            <w:vAlign w:val="center"/>
          </w:tcPr>
          <w:p w:rsidR="00B21474" w:rsidRDefault="00B21474" w:rsidP="00BD6D00">
            <w:pPr>
              <w:jc w:val="center"/>
              <w:rPr>
                <w:sz w:val="24"/>
                <w:szCs w:val="24"/>
              </w:rPr>
            </w:pPr>
            <w:r>
              <w:rPr>
                <w:sz w:val="24"/>
                <w:szCs w:val="24"/>
              </w:rPr>
              <w:t>*</w:t>
            </w:r>
          </w:p>
        </w:tc>
        <w:tc>
          <w:tcPr>
            <w:tcW w:w="842" w:type="dxa"/>
            <w:vAlign w:val="center"/>
          </w:tcPr>
          <w:p w:rsidR="00B21474" w:rsidRDefault="00B21474" w:rsidP="00BD6D00">
            <w:pPr>
              <w:jc w:val="center"/>
              <w:rPr>
                <w:sz w:val="24"/>
                <w:szCs w:val="24"/>
              </w:rPr>
            </w:pPr>
            <w:r>
              <w:rPr>
                <w:sz w:val="24"/>
                <w:szCs w:val="24"/>
              </w:rPr>
              <w:t>*</w:t>
            </w:r>
          </w:p>
        </w:tc>
        <w:tc>
          <w:tcPr>
            <w:tcW w:w="703" w:type="dxa"/>
            <w:vAlign w:val="center"/>
          </w:tcPr>
          <w:p w:rsidR="00B21474" w:rsidRDefault="00B21474" w:rsidP="00BD6D00">
            <w:pPr>
              <w:jc w:val="center"/>
              <w:rPr>
                <w:sz w:val="24"/>
                <w:szCs w:val="24"/>
              </w:rPr>
            </w:pPr>
          </w:p>
        </w:tc>
        <w:tc>
          <w:tcPr>
            <w:tcW w:w="708" w:type="dxa"/>
            <w:vAlign w:val="center"/>
          </w:tcPr>
          <w:p w:rsidR="00B21474" w:rsidRDefault="00B21474" w:rsidP="00BD6D00">
            <w:pPr>
              <w:jc w:val="center"/>
              <w:rPr>
                <w:sz w:val="24"/>
                <w:szCs w:val="24"/>
              </w:rPr>
            </w:pPr>
          </w:p>
        </w:tc>
        <w:tc>
          <w:tcPr>
            <w:tcW w:w="707" w:type="dxa"/>
            <w:vAlign w:val="center"/>
          </w:tcPr>
          <w:p w:rsidR="00B21474" w:rsidRDefault="00B21474" w:rsidP="00BD6D00">
            <w:pPr>
              <w:jc w:val="center"/>
              <w:rPr>
                <w:sz w:val="24"/>
                <w:szCs w:val="24"/>
              </w:rPr>
            </w:pPr>
          </w:p>
        </w:tc>
        <w:tc>
          <w:tcPr>
            <w:tcW w:w="696" w:type="dxa"/>
            <w:vAlign w:val="center"/>
          </w:tcPr>
          <w:p w:rsidR="00B21474" w:rsidRDefault="00B21474" w:rsidP="00BD6D00">
            <w:pPr>
              <w:jc w:val="center"/>
              <w:rPr>
                <w:sz w:val="24"/>
                <w:szCs w:val="24"/>
              </w:rPr>
            </w:pPr>
          </w:p>
        </w:tc>
      </w:tr>
      <w:tr w:rsidR="00B21474" w:rsidTr="00BD6D00">
        <w:trPr>
          <w:cantSplit/>
        </w:trPr>
        <w:tc>
          <w:tcPr>
            <w:tcW w:w="642" w:type="dxa"/>
          </w:tcPr>
          <w:p w:rsidR="00B21474" w:rsidRDefault="00B21474" w:rsidP="00BD6D00">
            <w:pPr>
              <w:jc w:val="center"/>
              <w:rPr>
                <w:sz w:val="24"/>
                <w:szCs w:val="24"/>
              </w:rPr>
            </w:pPr>
            <w:r>
              <w:rPr>
                <w:sz w:val="24"/>
                <w:szCs w:val="24"/>
              </w:rPr>
              <w:t>6.</w:t>
            </w:r>
          </w:p>
        </w:tc>
        <w:tc>
          <w:tcPr>
            <w:tcW w:w="6680" w:type="dxa"/>
          </w:tcPr>
          <w:p w:rsidR="00B21474" w:rsidRDefault="00B21474" w:rsidP="00BD6D00">
            <w:pPr>
              <w:rPr>
                <w:sz w:val="24"/>
                <w:szCs w:val="24"/>
              </w:rPr>
            </w:pPr>
            <w:r>
              <w:rPr>
                <w:sz w:val="24"/>
                <w:szCs w:val="24"/>
              </w:rPr>
              <w:t>Доля специалистов в возрасте до 30 лет, имеющих стаж муниципальной службы более 3 лет</w:t>
            </w:r>
          </w:p>
        </w:tc>
        <w:tc>
          <w:tcPr>
            <w:tcW w:w="1713" w:type="dxa"/>
          </w:tcPr>
          <w:p w:rsidR="00B21474" w:rsidRDefault="00B21474" w:rsidP="00BD6D00">
            <w:pPr>
              <w:jc w:val="center"/>
              <w:rPr>
                <w:sz w:val="24"/>
                <w:szCs w:val="24"/>
              </w:rPr>
            </w:pPr>
            <w:r>
              <w:rPr>
                <w:sz w:val="24"/>
                <w:szCs w:val="24"/>
              </w:rPr>
              <w:t>процентов</w:t>
            </w:r>
          </w:p>
          <w:p w:rsidR="00B21474" w:rsidRDefault="00B21474" w:rsidP="00BD6D00">
            <w:pPr>
              <w:jc w:val="center"/>
              <w:rPr>
                <w:sz w:val="24"/>
                <w:szCs w:val="24"/>
              </w:rPr>
            </w:pPr>
          </w:p>
        </w:tc>
        <w:tc>
          <w:tcPr>
            <w:tcW w:w="1106" w:type="dxa"/>
            <w:vAlign w:val="center"/>
          </w:tcPr>
          <w:p w:rsidR="00B21474" w:rsidRDefault="00B21474" w:rsidP="00BD6D00">
            <w:pPr>
              <w:jc w:val="center"/>
              <w:rPr>
                <w:sz w:val="24"/>
                <w:szCs w:val="24"/>
              </w:rPr>
            </w:pPr>
            <w:r>
              <w:rPr>
                <w:sz w:val="24"/>
                <w:szCs w:val="24"/>
              </w:rPr>
              <w:t>*</w:t>
            </w:r>
          </w:p>
        </w:tc>
        <w:tc>
          <w:tcPr>
            <w:tcW w:w="708" w:type="dxa"/>
            <w:vAlign w:val="center"/>
          </w:tcPr>
          <w:p w:rsidR="00B21474" w:rsidRDefault="00B21474" w:rsidP="00BD6D00">
            <w:pPr>
              <w:jc w:val="center"/>
              <w:rPr>
                <w:sz w:val="24"/>
                <w:szCs w:val="24"/>
              </w:rPr>
            </w:pPr>
            <w:r>
              <w:rPr>
                <w:sz w:val="24"/>
                <w:szCs w:val="24"/>
              </w:rPr>
              <w:t>*</w:t>
            </w:r>
          </w:p>
        </w:tc>
        <w:tc>
          <w:tcPr>
            <w:tcW w:w="708" w:type="dxa"/>
            <w:vAlign w:val="center"/>
          </w:tcPr>
          <w:p w:rsidR="00B21474" w:rsidRDefault="00B21474" w:rsidP="00BD6D00">
            <w:pPr>
              <w:jc w:val="center"/>
              <w:rPr>
                <w:sz w:val="24"/>
                <w:szCs w:val="24"/>
              </w:rPr>
            </w:pPr>
            <w:r>
              <w:rPr>
                <w:sz w:val="24"/>
                <w:szCs w:val="24"/>
              </w:rPr>
              <w:t>*</w:t>
            </w:r>
          </w:p>
        </w:tc>
        <w:tc>
          <w:tcPr>
            <w:tcW w:w="842" w:type="dxa"/>
            <w:vAlign w:val="center"/>
          </w:tcPr>
          <w:p w:rsidR="00B21474" w:rsidRDefault="00B21474" w:rsidP="00BD6D00">
            <w:pPr>
              <w:jc w:val="center"/>
              <w:rPr>
                <w:sz w:val="24"/>
                <w:szCs w:val="24"/>
              </w:rPr>
            </w:pPr>
            <w:r>
              <w:rPr>
                <w:sz w:val="24"/>
                <w:szCs w:val="24"/>
              </w:rPr>
              <w:t>*</w:t>
            </w:r>
          </w:p>
        </w:tc>
        <w:tc>
          <w:tcPr>
            <w:tcW w:w="703" w:type="dxa"/>
            <w:vAlign w:val="center"/>
          </w:tcPr>
          <w:p w:rsidR="00B21474" w:rsidRDefault="00B21474" w:rsidP="00BD6D00">
            <w:pPr>
              <w:jc w:val="center"/>
              <w:rPr>
                <w:sz w:val="24"/>
                <w:szCs w:val="24"/>
              </w:rPr>
            </w:pPr>
          </w:p>
        </w:tc>
        <w:tc>
          <w:tcPr>
            <w:tcW w:w="708" w:type="dxa"/>
            <w:vAlign w:val="center"/>
          </w:tcPr>
          <w:p w:rsidR="00B21474" w:rsidRDefault="00B21474" w:rsidP="00BD6D00">
            <w:pPr>
              <w:jc w:val="center"/>
              <w:rPr>
                <w:sz w:val="24"/>
                <w:szCs w:val="24"/>
              </w:rPr>
            </w:pPr>
          </w:p>
        </w:tc>
        <w:tc>
          <w:tcPr>
            <w:tcW w:w="707" w:type="dxa"/>
            <w:vAlign w:val="center"/>
          </w:tcPr>
          <w:p w:rsidR="00B21474" w:rsidRDefault="00B21474" w:rsidP="00BD6D00">
            <w:pPr>
              <w:jc w:val="center"/>
              <w:rPr>
                <w:sz w:val="24"/>
                <w:szCs w:val="24"/>
              </w:rPr>
            </w:pPr>
          </w:p>
        </w:tc>
        <w:tc>
          <w:tcPr>
            <w:tcW w:w="696" w:type="dxa"/>
            <w:vAlign w:val="center"/>
          </w:tcPr>
          <w:p w:rsidR="00B21474" w:rsidRDefault="00B21474" w:rsidP="00BD6D00">
            <w:pPr>
              <w:jc w:val="center"/>
              <w:rPr>
                <w:sz w:val="24"/>
                <w:szCs w:val="24"/>
              </w:rPr>
            </w:pPr>
          </w:p>
        </w:tc>
      </w:tr>
      <w:tr w:rsidR="00B21474" w:rsidTr="00BD6D00">
        <w:trPr>
          <w:cantSplit/>
        </w:trPr>
        <w:tc>
          <w:tcPr>
            <w:tcW w:w="642" w:type="dxa"/>
          </w:tcPr>
          <w:p w:rsidR="00B21474" w:rsidRDefault="00B21474" w:rsidP="00BD6D00">
            <w:pPr>
              <w:jc w:val="center"/>
              <w:rPr>
                <w:sz w:val="24"/>
                <w:szCs w:val="24"/>
              </w:rPr>
            </w:pPr>
            <w:r>
              <w:rPr>
                <w:sz w:val="24"/>
                <w:szCs w:val="24"/>
              </w:rPr>
              <w:t>7.</w:t>
            </w:r>
          </w:p>
        </w:tc>
        <w:tc>
          <w:tcPr>
            <w:tcW w:w="6680" w:type="dxa"/>
          </w:tcPr>
          <w:p w:rsidR="00B21474" w:rsidRDefault="00B21474" w:rsidP="00BD6D00">
            <w:pPr>
              <w:rPr>
                <w:sz w:val="24"/>
                <w:szCs w:val="24"/>
              </w:rPr>
            </w:pPr>
            <w:r>
              <w:rPr>
                <w:sz w:val="24"/>
                <w:szCs w:val="24"/>
              </w:rPr>
              <w:t xml:space="preserve">Число муниципальных служащих, прошедших обучение </w:t>
            </w:r>
            <w:r>
              <w:rPr>
                <w:spacing w:val="-2"/>
                <w:sz w:val="24"/>
                <w:szCs w:val="24"/>
              </w:rPr>
              <w:t>в соответствии с муниципальным заказом на профессиональную</w:t>
            </w:r>
            <w:r>
              <w:rPr>
                <w:sz w:val="24"/>
                <w:szCs w:val="24"/>
              </w:rPr>
              <w:t xml:space="preserve"> переподготовку, повышение квалификации и стажировку</w:t>
            </w:r>
          </w:p>
        </w:tc>
        <w:tc>
          <w:tcPr>
            <w:tcW w:w="1713" w:type="dxa"/>
          </w:tcPr>
          <w:p w:rsidR="00B21474" w:rsidRDefault="00B21474" w:rsidP="00BD6D00">
            <w:pPr>
              <w:jc w:val="center"/>
              <w:rPr>
                <w:sz w:val="24"/>
                <w:szCs w:val="24"/>
              </w:rPr>
            </w:pPr>
            <w:r>
              <w:rPr>
                <w:sz w:val="24"/>
                <w:szCs w:val="24"/>
              </w:rPr>
              <w:t>человек</w:t>
            </w:r>
          </w:p>
        </w:tc>
        <w:tc>
          <w:tcPr>
            <w:tcW w:w="1106" w:type="dxa"/>
            <w:vAlign w:val="center"/>
          </w:tcPr>
          <w:p w:rsidR="00B21474" w:rsidRDefault="00B21474" w:rsidP="00BD6D00">
            <w:pPr>
              <w:jc w:val="center"/>
              <w:rPr>
                <w:sz w:val="24"/>
                <w:szCs w:val="24"/>
              </w:rPr>
            </w:pPr>
            <w:r>
              <w:rPr>
                <w:sz w:val="24"/>
                <w:szCs w:val="24"/>
              </w:rPr>
              <w:t>2</w:t>
            </w:r>
          </w:p>
        </w:tc>
        <w:tc>
          <w:tcPr>
            <w:tcW w:w="708" w:type="dxa"/>
            <w:vAlign w:val="center"/>
          </w:tcPr>
          <w:p w:rsidR="00B21474" w:rsidRDefault="00B21474" w:rsidP="00BD6D00">
            <w:pPr>
              <w:jc w:val="center"/>
              <w:rPr>
                <w:sz w:val="24"/>
                <w:szCs w:val="24"/>
              </w:rPr>
            </w:pPr>
            <w:r>
              <w:rPr>
                <w:sz w:val="24"/>
                <w:szCs w:val="24"/>
              </w:rPr>
              <w:t>2</w:t>
            </w:r>
          </w:p>
        </w:tc>
        <w:tc>
          <w:tcPr>
            <w:tcW w:w="708" w:type="dxa"/>
            <w:vAlign w:val="center"/>
          </w:tcPr>
          <w:p w:rsidR="00B21474" w:rsidRDefault="00B21474" w:rsidP="00BD6D00">
            <w:pPr>
              <w:jc w:val="center"/>
              <w:rPr>
                <w:sz w:val="24"/>
                <w:szCs w:val="24"/>
              </w:rPr>
            </w:pPr>
            <w:r>
              <w:rPr>
                <w:sz w:val="24"/>
                <w:szCs w:val="24"/>
              </w:rPr>
              <w:t>2</w:t>
            </w:r>
          </w:p>
        </w:tc>
        <w:tc>
          <w:tcPr>
            <w:tcW w:w="842" w:type="dxa"/>
          </w:tcPr>
          <w:p w:rsidR="00B21474" w:rsidRDefault="00B21474" w:rsidP="00BD6D00">
            <w:pPr>
              <w:jc w:val="center"/>
              <w:rPr>
                <w:sz w:val="24"/>
                <w:szCs w:val="24"/>
              </w:rPr>
            </w:pPr>
          </w:p>
          <w:p w:rsidR="00B21474" w:rsidRDefault="00B21474" w:rsidP="00BD6D00">
            <w:pPr>
              <w:jc w:val="center"/>
              <w:rPr>
                <w:sz w:val="24"/>
                <w:szCs w:val="24"/>
              </w:rPr>
            </w:pPr>
          </w:p>
          <w:p w:rsidR="00B21474" w:rsidRDefault="00B21474" w:rsidP="00BD6D00">
            <w:pPr>
              <w:jc w:val="center"/>
              <w:rPr>
                <w:sz w:val="24"/>
                <w:szCs w:val="24"/>
              </w:rPr>
            </w:pPr>
            <w:r>
              <w:rPr>
                <w:sz w:val="24"/>
                <w:szCs w:val="24"/>
              </w:rPr>
              <w:t>3</w:t>
            </w:r>
          </w:p>
        </w:tc>
        <w:tc>
          <w:tcPr>
            <w:tcW w:w="703" w:type="dxa"/>
          </w:tcPr>
          <w:p w:rsidR="00B21474" w:rsidRDefault="00B21474" w:rsidP="00BD6D00">
            <w:pPr>
              <w:ind w:firstLine="142"/>
              <w:rPr>
                <w:sz w:val="24"/>
                <w:szCs w:val="24"/>
              </w:rPr>
            </w:pPr>
          </w:p>
          <w:p w:rsidR="00B21474" w:rsidRDefault="00B21474" w:rsidP="00BD6D00">
            <w:pPr>
              <w:ind w:firstLine="142"/>
              <w:rPr>
                <w:sz w:val="24"/>
                <w:szCs w:val="24"/>
              </w:rPr>
            </w:pPr>
          </w:p>
          <w:p w:rsidR="00B21474" w:rsidRDefault="00B21474" w:rsidP="00BD6D00">
            <w:pPr>
              <w:jc w:val="center"/>
              <w:rPr>
                <w:sz w:val="24"/>
                <w:szCs w:val="24"/>
              </w:rPr>
            </w:pPr>
          </w:p>
        </w:tc>
        <w:tc>
          <w:tcPr>
            <w:tcW w:w="708" w:type="dxa"/>
          </w:tcPr>
          <w:p w:rsidR="00B21474" w:rsidRDefault="00B21474" w:rsidP="00BD6D00">
            <w:pPr>
              <w:rPr>
                <w:sz w:val="24"/>
                <w:szCs w:val="24"/>
              </w:rPr>
            </w:pPr>
          </w:p>
          <w:p w:rsidR="00B21474" w:rsidRDefault="00B21474" w:rsidP="00BD6D00">
            <w:pPr>
              <w:rPr>
                <w:sz w:val="24"/>
                <w:szCs w:val="24"/>
              </w:rPr>
            </w:pPr>
          </w:p>
          <w:p w:rsidR="00B21474" w:rsidRDefault="00B21474" w:rsidP="00BD6D00">
            <w:pPr>
              <w:jc w:val="center"/>
              <w:rPr>
                <w:sz w:val="24"/>
                <w:szCs w:val="24"/>
              </w:rPr>
            </w:pPr>
          </w:p>
        </w:tc>
        <w:tc>
          <w:tcPr>
            <w:tcW w:w="707" w:type="dxa"/>
          </w:tcPr>
          <w:p w:rsidR="00B21474" w:rsidRDefault="00B21474" w:rsidP="00BD6D00">
            <w:pPr>
              <w:ind w:firstLine="142"/>
              <w:rPr>
                <w:sz w:val="24"/>
                <w:szCs w:val="24"/>
              </w:rPr>
            </w:pPr>
          </w:p>
          <w:p w:rsidR="00B21474" w:rsidRDefault="00B21474" w:rsidP="00BD6D00">
            <w:pPr>
              <w:ind w:firstLine="142"/>
              <w:rPr>
                <w:sz w:val="24"/>
                <w:szCs w:val="24"/>
              </w:rPr>
            </w:pPr>
          </w:p>
          <w:p w:rsidR="00B21474" w:rsidRDefault="00B21474" w:rsidP="00BD6D00">
            <w:pPr>
              <w:jc w:val="center"/>
              <w:rPr>
                <w:sz w:val="24"/>
                <w:szCs w:val="24"/>
              </w:rPr>
            </w:pPr>
          </w:p>
        </w:tc>
        <w:tc>
          <w:tcPr>
            <w:tcW w:w="696" w:type="dxa"/>
          </w:tcPr>
          <w:p w:rsidR="00B21474" w:rsidRDefault="00B21474" w:rsidP="00BD6D00">
            <w:pPr>
              <w:ind w:firstLine="142"/>
              <w:rPr>
                <w:sz w:val="24"/>
                <w:szCs w:val="24"/>
              </w:rPr>
            </w:pPr>
          </w:p>
          <w:p w:rsidR="00B21474" w:rsidRDefault="00B21474" w:rsidP="00BD6D00">
            <w:pPr>
              <w:ind w:firstLine="142"/>
              <w:rPr>
                <w:sz w:val="24"/>
                <w:szCs w:val="24"/>
              </w:rPr>
            </w:pPr>
          </w:p>
          <w:p w:rsidR="00B21474" w:rsidRDefault="00B21474" w:rsidP="00BD6D00">
            <w:pPr>
              <w:jc w:val="center"/>
              <w:rPr>
                <w:sz w:val="24"/>
                <w:szCs w:val="24"/>
              </w:rPr>
            </w:pPr>
          </w:p>
        </w:tc>
      </w:tr>
      <w:tr w:rsidR="00B21474" w:rsidTr="00BD6D00">
        <w:trPr>
          <w:cantSplit/>
        </w:trPr>
        <w:tc>
          <w:tcPr>
            <w:tcW w:w="642" w:type="dxa"/>
          </w:tcPr>
          <w:p w:rsidR="00B21474" w:rsidRDefault="00B21474" w:rsidP="00BD6D00">
            <w:pPr>
              <w:jc w:val="center"/>
              <w:rPr>
                <w:sz w:val="24"/>
                <w:szCs w:val="24"/>
              </w:rPr>
            </w:pPr>
            <w:r>
              <w:rPr>
                <w:sz w:val="24"/>
                <w:szCs w:val="24"/>
              </w:rPr>
              <w:t>8.</w:t>
            </w:r>
          </w:p>
        </w:tc>
        <w:tc>
          <w:tcPr>
            <w:tcW w:w="6680" w:type="dxa"/>
          </w:tcPr>
          <w:p w:rsidR="00B21474" w:rsidRDefault="00B21474" w:rsidP="00BD6D00">
            <w:pPr>
              <w:rPr>
                <w:sz w:val="24"/>
                <w:szCs w:val="24"/>
              </w:rPr>
            </w:pPr>
            <w:r>
              <w:rPr>
                <w:sz w:val="24"/>
                <w:szCs w:val="24"/>
              </w:rPr>
              <w:t>Число муниципальных служащих, уволившихся</w:t>
            </w:r>
            <w:r>
              <w:rPr>
                <w:sz w:val="24"/>
                <w:szCs w:val="24"/>
              </w:rPr>
              <w:br/>
              <w:t>с муниципальной службы до достижения ими предельного возраста пребывания на муниципальной службе</w:t>
            </w:r>
          </w:p>
        </w:tc>
        <w:tc>
          <w:tcPr>
            <w:tcW w:w="1713" w:type="dxa"/>
          </w:tcPr>
          <w:p w:rsidR="00B21474" w:rsidRDefault="00B21474" w:rsidP="00BD6D00">
            <w:pPr>
              <w:jc w:val="center"/>
              <w:rPr>
                <w:sz w:val="24"/>
                <w:szCs w:val="24"/>
              </w:rPr>
            </w:pPr>
            <w:r>
              <w:rPr>
                <w:sz w:val="24"/>
                <w:szCs w:val="24"/>
              </w:rPr>
              <w:t>человек</w:t>
            </w:r>
          </w:p>
        </w:tc>
        <w:tc>
          <w:tcPr>
            <w:tcW w:w="1106" w:type="dxa"/>
            <w:vAlign w:val="center"/>
          </w:tcPr>
          <w:p w:rsidR="00B21474" w:rsidRDefault="00B21474" w:rsidP="00BD6D00">
            <w:pPr>
              <w:jc w:val="center"/>
              <w:rPr>
                <w:sz w:val="24"/>
                <w:szCs w:val="24"/>
              </w:rPr>
            </w:pPr>
            <w:r>
              <w:rPr>
                <w:sz w:val="24"/>
                <w:szCs w:val="24"/>
              </w:rPr>
              <w:t>*</w:t>
            </w:r>
          </w:p>
        </w:tc>
        <w:tc>
          <w:tcPr>
            <w:tcW w:w="708" w:type="dxa"/>
            <w:vAlign w:val="center"/>
          </w:tcPr>
          <w:p w:rsidR="00B21474" w:rsidRDefault="00B21474" w:rsidP="00BD6D00">
            <w:pPr>
              <w:jc w:val="center"/>
              <w:rPr>
                <w:sz w:val="24"/>
                <w:szCs w:val="24"/>
              </w:rPr>
            </w:pPr>
            <w:r>
              <w:rPr>
                <w:sz w:val="24"/>
                <w:szCs w:val="24"/>
              </w:rPr>
              <w:t>*</w:t>
            </w:r>
          </w:p>
        </w:tc>
        <w:tc>
          <w:tcPr>
            <w:tcW w:w="708" w:type="dxa"/>
            <w:vAlign w:val="center"/>
          </w:tcPr>
          <w:p w:rsidR="00B21474" w:rsidRDefault="00B21474" w:rsidP="00BD6D00">
            <w:pPr>
              <w:jc w:val="center"/>
              <w:rPr>
                <w:sz w:val="24"/>
                <w:szCs w:val="24"/>
              </w:rPr>
            </w:pPr>
            <w:r>
              <w:rPr>
                <w:sz w:val="24"/>
                <w:szCs w:val="24"/>
              </w:rPr>
              <w:t>*</w:t>
            </w:r>
          </w:p>
        </w:tc>
        <w:tc>
          <w:tcPr>
            <w:tcW w:w="842" w:type="dxa"/>
          </w:tcPr>
          <w:p w:rsidR="00B21474" w:rsidRDefault="00B21474" w:rsidP="00BD6D00">
            <w:pPr>
              <w:jc w:val="center"/>
              <w:rPr>
                <w:sz w:val="24"/>
                <w:szCs w:val="24"/>
              </w:rPr>
            </w:pPr>
          </w:p>
          <w:p w:rsidR="00B21474" w:rsidRDefault="00B21474" w:rsidP="00BD6D00">
            <w:pPr>
              <w:jc w:val="center"/>
              <w:rPr>
                <w:sz w:val="24"/>
                <w:szCs w:val="24"/>
              </w:rPr>
            </w:pPr>
          </w:p>
          <w:p w:rsidR="00B21474" w:rsidRDefault="00B21474" w:rsidP="00BD6D00">
            <w:pPr>
              <w:jc w:val="center"/>
              <w:rPr>
                <w:sz w:val="24"/>
                <w:szCs w:val="24"/>
              </w:rPr>
            </w:pPr>
            <w:r>
              <w:rPr>
                <w:sz w:val="24"/>
                <w:szCs w:val="24"/>
              </w:rPr>
              <w:t>*</w:t>
            </w:r>
          </w:p>
        </w:tc>
        <w:tc>
          <w:tcPr>
            <w:tcW w:w="703" w:type="dxa"/>
          </w:tcPr>
          <w:p w:rsidR="00B21474" w:rsidRDefault="00B21474" w:rsidP="00BD6D00">
            <w:pPr>
              <w:ind w:firstLine="142"/>
              <w:rPr>
                <w:sz w:val="24"/>
                <w:szCs w:val="24"/>
              </w:rPr>
            </w:pPr>
          </w:p>
          <w:p w:rsidR="00B21474" w:rsidRDefault="00B21474" w:rsidP="00BD6D00">
            <w:pPr>
              <w:ind w:firstLine="142"/>
              <w:rPr>
                <w:sz w:val="24"/>
                <w:szCs w:val="24"/>
              </w:rPr>
            </w:pPr>
          </w:p>
          <w:p w:rsidR="00B21474" w:rsidRDefault="00B21474" w:rsidP="00BD6D00">
            <w:pPr>
              <w:jc w:val="center"/>
              <w:rPr>
                <w:sz w:val="24"/>
                <w:szCs w:val="24"/>
              </w:rPr>
            </w:pPr>
          </w:p>
        </w:tc>
        <w:tc>
          <w:tcPr>
            <w:tcW w:w="708" w:type="dxa"/>
          </w:tcPr>
          <w:p w:rsidR="00B21474" w:rsidRDefault="00B21474" w:rsidP="00BD6D00">
            <w:pPr>
              <w:rPr>
                <w:sz w:val="24"/>
                <w:szCs w:val="24"/>
              </w:rPr>
            </w:pPr>
          </w:p>
          <w:p w:rsidR="00B21474" w:rsidRDefault="00B21474" w:rsidP="00BD6D00">
            <w:pPr>
              <w:rPr>
                <w:sz w:val="24"/>
                <w:szCs w:val="24"/>
              </w:rPr>
            </w:pPr>
          </w:p>
          <w:p w:rsidR="00B21474" w:rsidRDefault="00B21474" w:rsidP="00BD6D00">
            <w:pPr>
              <w:jc w:val="center"/>
              <w:rPr>
                <w:sz w:val="24"/>
                <w:szCs w:val="24"/>
              </w:rPr>
            </w:pPr>
          </w:p>
        </w:tc>
        <w:tc>
          <w:tcPr>
            <w:tcW w:w="707" w:type="dxa"/>
          </w:tcPr>
          <w:p w:rsidR="00B21474" w:rsidRDefault="00B21474" w:rsidP="00BD6D00">
            <w:pPr>
              <w:ind w:firstLine="142"/>
              <w:rPr>
                <w:sz w:val="24"/>
                <w:szCs w:val="24"/>
              </w:rPr>
            </w:pPr>
          </w:p>
          <w:p w:rsidR="00B21474" w:rsidRDefault="00B21474" w:rsidP="00BD6D00">
            <w:pPr>
              <w:ind w:firstLine="142"/>
              <w:rPr>
                <w:sz w:val="24"/>
                <w:szCs w:val="24"/>
              </w:rPr>
            </w:pPr>
          </w:p>
          <w:p w:rsidR="00B21474" w:rsidRDefault="00B21474" w:rsidP="00BD6D00">
            <w:pPr>
              <w:jc w:val="center"/>
              <w:rPr>
                <w:sz w:val="24"/>
                <w:szCs w:val="24"/>
              </w:rPr>
            </w:pPr>
          </w:p>
        </w:tc>
        <w:tc>
          <w:tcPr>
            <w:tcW w:w="696" w:type="dxa"/>
          </w:tcPr>
          <w:p w:rsidR="00B21474" w:rsidRDefault="00B21474" w:rsidP="00BD6D00">
            <w:pPr>
              <w:ind w:firstLine="142"/>
              <w:rPr>
                <w:sz w:val="24"/>
                <w:szCs w:val="24"/>
              </w:rPr>
            </w:pPr>
          </w:p>
          <w:p w:rsidR="00B21474" w:rsidRDefault="00B21474" w:rsidP="00BD6D00">
            <w:pPr>
              <w:ind w:firstLine="142"/>
              <w:rPr>
                <w:sz w:val="24"/>
                <w:szCs w:val="24"/>
              </w:rPr>
            </w:pPr>
          </w:p>
          <w:p w:rsidR="00B21474" w:rsidRDefault="00B21474" w:rsidP="00BD6D00">
            <w:pPr>
              <w:jc w:val="center"/>
              <w:rPr>
                <w:sz w:val="24"/>
                <w:szCs w:val="24"/>
              </w:rPr>
            </w:pPr>
          </w:p>
        </w:tc>
      </w:tr>
    </w:tbl>
    <w:p w:rsidR="00B21474" w:rsidRDefault="00B21474" w:rsidP="00E02EFC">
      <w:pPr>
        <w:rPr>
          <w:sz w:val="24"/>
          <w:szCs w:val="24"/>
        </w:rPr>
      </w:pPr>
    </w:p>
    <w:p w:rsidR="00B21474" w:rsidRDefault="00B21474" w:rsidP="00E02EFC">
      <w:pPr>
        <w:rPr>
          <w:sz w:val="22"/>
          <w:szCs w:val="22"/>
        </w:rPr>
      </w:pPr>
      <w:r>
        <w:rPr>
          <w:sz w:val="24"/>
          <w:szCs w:val="24"/>
        </w:rPr>
        <w:t xml:space="preserve">     </w:t>
      </w:r>
      <w:r>
        <w:rPr>
          <w:sz w:val="22"/>
          <w:szCs w:val="22"/>
        </w:rPr>
        <w:t xml:space="preserve">* Прогнозные значения индикаторов 2013   г. определяются органами местного самоуправления на основе значений базового периода  </w:t>
      </w:r>
    </w:p>
    <w:p w:rsidR="00B21474" w:rsidRDefault="00B21474" w:rsidP="00E02EFC">
      <w:pPr>
        <w:rPr>
          <w:sz w:val="22"/>
          <w:szCs w:val="22"/>
        </w:rPr>
        <w:sectPr w:rsidR="00B21474">
          <w:pgSz w:w="16840" w:h="11907" w:orient="landscape"/>
          <w:pgMar w:top="709" w:right="709" w:bottom="851" w:left="1134" w:header="720" w:footer="720" w:gutter="0"/>
          <w:cols w:space="720"/>
        </w:sectPr>
      </w:pPr>
    </w:p>
    <w:p w:rsidR="00B21474" w:rsidRDefault="00B21474" w:rsidP="00E02EFC">
      <w:pPr>
        <w:jc w:val="center"/>
        <w:rPr>
          <w:sz w:val="28"/>
        </w:rPr>
      </w:pPr>
      <w:r>
        <w:rPr>
          <w:sz w:val="28"/>
        </w:rPr>
        <w:t>МЕТОДИКА РАСЧЕТА</w:t>
      </w:r>
    </w:p>
    <w:p w:rsidR="00B21474" w:rsidRDefault="00B21474" w:rsidP="00E02EFC">
      <w:pPr>
        <w:jc w:val="center"/>
        <w:rPr>
          <w:sz w:val="28"/>
        </w:rPr>
      </w:pPr>
      <w:r>
        <w:rPr>
          <w:sz w:val="28"/>
        </w:rPr>
        <w:t>целевых показателей и индикаторов муниципальной программы «Муниципальная политика в Манычском сельском поселении (2014</w:t>
      </w:r>
      <w:r>
        <w:rPr>
          <w:sz w:val="28"/>
          <w:lang w:val="en-US"/>
        </w:rPr>
        <w:t> </w:t>
      </w:r>
      <w:r>
        <w:rPr>
          <w:sz w:val="28"/>
        </w:rPr>
        <w:t>–</w:t>
      </w:r>
      <w:r>
        <w:rPr>
          <w:sz w:val="28"/>
          <w:lang w:val="en-US"/>
        </w:rPr>
        <w:t> </w:t>
      </w:r>
      <w:r>
        <w:rPr>
          <w:sz w:val="28"/>
        </w:rPr>
        <w:t>2020 годы)»</w:t>
      </w:r>
    </w:p>
    <w:p w:rsidR="00B21474" w:rsidRDefault="00B21474" w:rsidP="00E02EFC">
      <w:pPr>
        <w:jc w:val="center"/>
        <w:rPr>
          <w:sz w:val="28"/>
        </w:rPr>
      </w:pPr>
      <w:r>
        <w:rPr>
          <w:sz w:val="28"/>
        </w:rPr>
        <w:t>1. Индекс доверия граждан к муниципальным служащим</w:t>
      </w:r>
    </w:p>
    <w:p w:rsidR="00B21474" w:rsidRDefault="00B21474" w:rsidP="00E02EFC">
      <w:pPr>
        <w:ind w:firstLine="720"/>
        <w:jc w:val="both"/>
        <w:rPr>
          <w:sz w:val="28"/>
        </w:rPr>
      </w:pPr>
      <w:r>
        <w:rPr>
          <w:sz w:val="28"/>
        </w:rPr>
        <w:t xml:space="preserve">1.1. Базовое значение по данному показателю сформировано на основании результатов опроса жителей Манычского сельского поселения в 2014 году. </w:t>
      </w:r>
    </w:p>
    <w:p w:rsidR="00B21474" w:rsidRDefault="00B21474" w:rsidP="00E02EFC">
      <w:pPr>
        <w:ind w:firstLine="720"/>
        <w:jc w:val="both"/>
        <w:rPr>
          <w:sz w:val="28"/>
        </w:rPr>
      </w:pPr>
      <w:r>
        <w:rPr>
          <w:sz w:val="28"/>
        </w:rPr>
        <w:t>1.2. Показатель определяется путем проведения социологического исследования среди жителей Манычского сельского поселения по вопросу: «Как Вы оцениваете деятельность главы Манычского сельского поселения (администрации Манычского сельского поселения)?».</w:t>
      </w:r>
    </w:p>
    <w:p w:rsidR="00B21474" w:rsidRDefault="00B21474" w:rsidP="00E02EFC">
      <w:pPr>
        <w:ind w:firstLine="720"/>
        <w:jc w:val="both"/>
        <w:rPr>
          <w:sz w:val="28"/>
        </w:rPr>
      </w:pPr>
      <w:r>
        <w:rPr>
          <w:sz w:val="28"/>
        </w:rPr>
        <w:t>Варианты ответов:</w:t>
      </w:r>
    </w:p>
    <w:p w:rsidR="00B21474" w:rsidRDefault="00B21474" w:rsidP="00E02EFC">
      <w:pPr>
        <w:ind w:firstLine="720"/>
        <w:jc w:val="both"/>
        <w:rPr>
          <w:sz w:val="28"/>
        </w:rPr>
      </w:pPr>
      <w:r>
        <w:rPr>
          <w:sz w:val="28"/>
        </w:rPr>
        <w:t>положительно;</w:t>
      </w:r>
    </w:p>
    <w:p w:rsidR="00B21474" w:rsidRDefault="00B21474" w:rsidP="00E02EFC">
      <w:pPr>
        <w:ind w:firstLine="720"/>
        <w:jc w:val="both"/>
        <w:rPr>
          <w:sz w:val="28"/>
        </w:rPr>
      </w:pPr>
      <w:r>
        <w:rPr>
          <w:sz w:val="28"/>
        </w:rPr>
        <w:t>скорее положительно;</w:t>
      </w:r>
    </w:p>
    <w:p w:rsidR="00B21474" w:rsidRDefault="00B21474" w:rsidP="00E02EFC">
      <w:pPr>
        <w:ind w:firstLine="720"/>
        <w:jc w:val="both"/>
        <w:rPr>
          <w:sz w:val="28"/>
        </w:rPr>
      </w:pPr>
      <w:r>
        <w:rPr>
          <w:sz w:val="28"/>
        </w:rPr>
        <w:t>отрицательно;</w:t>
      </w:r>
    </w:p>
    <w:p w:rsidR="00B21474" w:rsidRDefault="00B21474" w:rsidP="00E02EFC">
      <w:pPr>
        <w:ind w:firstLine="720"/>
        <w:jc w:val="both"/>
        <w:rPr>
          <w:sz w:val="28"/>
        </w:rPr>
      </w:pPr>
      <w:r>
        <w:rPr>
          <w:sz w:val="28"/>
        </w:rPr>
        <w:t>скорее отрицательно;</w:t>
      </w:r>
    </w:p>
    <w:p w:rsidR="00B21474" w:rsidRDefault="00B21474" w:rsidP="00E02EFC">
      <w:pPr>
        <w:ind w:firstLine="720"/>
        <w:jc w:val="both"/>
        <w:rPr>
          <w:sz w:val="28"/>
        </w:rPr>
      </w:pPr>
      <w:r>
        <w:rPr>
          <w:sz w:val="28"/>
        </w:rPr>
        <w:t>затрудняюсь ответить.</w:t>
      </w:r>
    </w:p>
    <w:p w:rsidR="00B21474" w:rsidRDefault="00B21474" w:rsidP="00E02EFC">
      <w:pPr>
        <w:ind w:firstLine="720"/>
        <w:jc w:val="both"/>
        <w:rPr>
          <w:sz w:val="28"/>
        </w:rPr>
      </w:pPr>
      <w:r>
        <w:rPr>
          <w:sz w:val="28"/>
        </w:rPr>
        <w:t>Расчет доверия производится путем сложения значений категорий «положительно» и «скорее положительно».</w:t>
      </w:r>
    </w:p>
    <w:p w:rsidR="00B21474" w:rsidRDefault="00B21474" w:rsidP="00E02EFC">
      <w:pPr>
        <w:spacing w:line="252" w:lineRule="auto"/>
        <w:ind w:firstLine="720"/>
        <w:jc w:val="both"/>
        <w:rPr>
          <w:sz w:val="28"/>
        </w:rPr>
      </w:pPr>
      <w:r>
        <w:rPr>
          <w:sz w:val="28"/>
        </w:rPr>
        <w:t>Единица измерения – процентов.</w:t>
      </w:r>
    </w:p>
    <w:p w:rsidR="00B21474" w:rsidRDefault="00B21474" w:rsidP="00E02EFC">
      <w:pPr>
        <w:jc w:val="center"/>
        <w:rPr>
          <w:sz w:val="28"/>
        </w:rPr>
      </w:pPr>
      <w:r>
        <w:rPr>
          <w:sz w:val="28"/>
        </w:rPr>
        <w:t>2. Доля должностей муниципальной службы, для которых утверждены должностные инструкции, соответствующие установленным требованиям</w:t>
      </w:r>
    </w:p>
    <w:p w:rsidR="00B21474" w:rsidRDefault="00B21474" w:rsidP="00E02EFC">
      <w:pPr>
        <w:spacing w:line="252" w:lineRule="auto"/>
        <w:ind w:firstLine="720"/>
        <w:jc w:val="both"/>
        <w:rPr>
          <w:sz w:val="28"/>
        </w:rPr>
      </w:pPr>
      <w:r>
        <w:rPr>
          <w:sz w:val="28"/>
        </w:rPr>
        <w:t>2.1. Значение по данному показателю должно составлять ежегодно</w:t>
      </w:r>
      <w:r>
        <w:rPr>
          <w:sz w:val="28"/>
        </w:rPr>
        <w:br/>
        <w:t>100 процентов, включая итоги 2020 года.</w:t>
      </w:r>
    </w:p>
    <w:p w:rsidR="00B21474" w:rsidRDefault="00B21474" w:rsidP="00E02EFC">
      <w:pPr>
        <w:spacing w:line="252" w:lineRule="auto"/>
        <w:ind w:firstLine="720"/>
        <w:jc w:val="both"/>
        <w:rPr>
          <w:sz w:val="28"/>
        </w:rPr>
      </w:pPr>
      <w:r>
        <w:rPr>
          <w:sz w:val="28"/>
        </w:rPr>
        <w:t>Единица измерения – процентов.</w:t>
      </w:r>
    </w:p>
    <w:p w:rsidR="00B21474" w:rsidRDefault="00B21474" w:rsidP="00E02EFC">
      <w:pPr>
        <w:spacing w:line="252" w:lineRule="auto"/>
        <w:ind w:firstLine="720"/>
        <w:jc w:val="both"/>
        <w:rPr>
          <w:sz w:val="28"/>
        </w:rPr>
      </w:pPr>
      <w:r>
        <w:rPr>
          <w:sz w:val="28"/>
        </w:rPr>
        <w:t>2.2. Показатель рассчитывается по формуле:</w:t>
      </w:r>
    </w:p>
    <w:p w:rsidR="00B21474" w:rsidRDefault="00B21474" w:rsidP="00E02EFC">
      <w:pPr>
        <w:spacing w:line="252" w:lineRule="auto"/>
        <w:jc w:val="center"/>
        <w:rPr>
          <w:sz w:val="28"/>
        </w:rPr>
      </w:pPr>
      <w:r>
        <w:rPr>
          <w:sz w:val="28"/>
        </w:rPr>
        <w:t xml:space="preserve">ДДМС = ДР х 100 / ДМС, где: </w:t>
      </w:r>
    </w:p>
    <w:p w:rsidR="00B21474" w:rsidRDefault="00B21474" w:rsidP="00E02EFC">
      <w:pPr>
        <w:spacing w:line="252" w:lineRule="auto"/>
        <w:ind w:firstLine="720"/>
        <w:jc w:val="both"/>
        <w:rPr>
          <w:sz w:val="28"/>
        </w:rPr>
      </w:pPr>
      <w:r>
        <w:rPr>
          <w:sz w:val="28"/>
        </w:rPr>
        <w:t>ДДМС – доля должностей муниципальной службы, для которых утверждены должностные инструкции, соответствующие установленным требованиям;</w:t>
      </w:r>
    </w:p>
    <w:p w:rsidR="00B21474" w:rsidRDefault="00B21474" w:rsidP="00E02EFC">
      <w:pPr>
        <w:spacing w:line="252" w:lineRule="auto"/>
        <w:ind w:firstLine="720"/>
        <w:jc w:val="both"/>
        <w:rPr>
          <w:sz w:val="28"/>
        </w:rPr>
      </w:pPr>
      <w:r>
        <w:rPr>
          <w:sz w:val="28"/>
        </w:rPr>
        <w:t>ДР – количество утвержденных должностных инструкций;</w:t>
      </w:r>
    </w:p>
    <w:p w:rsidR="00B21474" w:rsidRDefault="00B21474" w:rsidP="00E02EFC">
      <w:pPr>
        <w:spacing w:line="252" w:lineRule="auto"/>
        <w:ind w:firstLine="720"/>
        <w:jc w:val="both"/>
        <w:rPr>
          <w:sz w:val="28"/>
        </w:rPr>
      </w:pPr>
      <w:r>
        <w:rPr>
          <w:sz w:val="28"/>
        </w:rPr>
        <w:t>ДМС – количество должностей муниципальной службы.</w:t>
      </w:r>
    </w:p>
    <w:p w:rsidR="00B21474" w:rsidRDefault="00B21474" w:rsidP="00E02EFC">
      <w:pPr>
        <w:spacing w:line="252" w:lineRule="auto"/>
        <w:jc w:val="center"/>
        <w:rPr>
          <w:sz w:val="28"/>
        </w:rPr>
      </w:pPr>
      <w:r>
        <w:rPr>
          <w:sz w:val="28"/>
        </w:rPr>
        <w:t>3. Доля муниципальных служащих, должностные инструкции</w:t>
      </w:r>
    </w:p>
    <w:p w:rsidR="00B21474" w:rsidRDefault="00B21474" w:rsidP="00E02EFC">
      <w:pPr>
        <w:spacing w:line="252" w:lineRule="auto"/>
        <w:jc w:val="center"/>
        <w:rPr>
          <w:sz w:val="28"/>
        </w:rPr>
      </w:pPr>
      <w:r>
        <w:rPr>
          <w:sz w:val="28"/>
        </w:rPr>
        <w:t>которых содержат показатели результативности</w:t>
      </w:r>
    </w:p>
    <w:p w:rsidR="00B21474" w:rsidRDefault="00B21474" w:rsidP="00E02EFC">
      <w:pPr>
        <w:spacing w:line="252" w:lineRule="auto"/>
        <w:ind w:firstLine="720"/>
        <w:jc w:val="both"/>
        <w:rPr>
          <w:sz w:val="28"/>
        </w:rPr>
      </w:pPr>
      <w:r>
        <w:rPr>
          <w:sz w:val="28"/>
        </w:rPr>
        <w:t>3.1. Планируемое значение по данному показателю определяется экспертным методом и по результатам 2020 года должно составлять 100 процентов.</w:t>
      </w:r>
    </w:p>
    <w:p w:rsidR="00B21474" w:rsidRDefault="00B21474" w:rsidP="00E02EFC">
      <w:pPr>
        <w:spacing w:line="252" w:lineRule="auto"/>
        <w:ind w:firstLine="720"/>
        <w:jc w:val="both"/>
        <w:rPr>
          <w:sz w:val="28"/>
        </w:rPr>
      </w:pPr>
      <w:r>
        <w:rPr>
          <w:sz w:val="28"/>
        </w:rPr>
        <w:t>Единица измерения – процентов.</w:t>
      </w:r>
    </w:p>
    <w:p w:rsidR="00B21474" w:rsidRDefault="00B21474" w:rsidP="00E02EFC">
      <w:pPr>
        <w:spacing w:line="252" w:lineRule="auto"/>
        <w:ind w:firstLine="720"/>
        <w:jc w:val="both"/>
        <w:rPr>
          <w:sz w:val="28"/>
        </w:rPr>
      </w:pPr>
      <w:r>
        <w:rPr>
          <w:sz w:val="28"/>
        </w:rPr>
        <w:t>3.2. Показатель рассчитывается по формуле:</w:t>
      </w:r>
    </w:p>
    <w:p w:rsidR="00B21474" w:rsidRDefault="00B21474" w:rsidP="00E02EFC">
      <w:pPr>
        <w:spacing w:line="252" w:lineRule="auto"/>
        <w:rPr>
          <w:sz w:val="28"/>
        </w:rPr>
      </w:pPr>
    </w:p>
    <w:p w:rsidR="00B21474" w:rsidRDefault="00B21474" w:rsidP="00E02EFC">
      <w:pPr>
        <w:spacing w:line="252" w:lineRule="auto"/>
        <w:jc w:val="center"/>
        <w:rPr>
          <w:sz w:val="28"/>
        </w:rPr>
      </w:pPr>
      <w:r>
        <w:rPr>
          <w:sz w:val="28"/>
        </w:rPr>
        <w:t>ДМС</w:t>
      </w:r>
      <w:r>
        <w:rPr>
          <w:sz w:val="28"/>
          <w:vertAlign w:val="subscript"/>
        </w:rPr>
        <w:t>р</w:t>
      </w:r>
      <w:r>
        <w:rPr>
          <w:sz w:val="28"/>
        </w:rPr>
        <w:t xml:space="preserve"> = ДР</w:t>
      </w:r>
      <w:r>
        <w:rPr>
          <w:sz w:val="28"/>
          <w:vertAlign w:val="subscript"/>
        </w:rPr>
        <w:t>р</w:t>
      </w:r>
      <w:r>
        <w:rPr>
          <w:sz w:val="28"/>
        </w:rPr>
        <w:t xml:space="preserve"> х 100 / ДР, где:</w:t>
      </w:r>
    </w:p>
    <w:p w:rsidR="00B21474" w:rsidRDefault="00B21474" w:rsidP="00E02EFC">
      <w:pPr>
        <w:spacing w:line="252" w:lineRule="auto"/>
        <w:rPr>
          <w:sz w:val="28"/>
        </w:rPr>
      </w:pPr>
    </w:p>
    <w:p w:rsidR="00B21474" w:rsidRDefault="00B21474" w:rsidP="00E02EFC">
      <w:pPr>
        <w:spacing w:line="252" w:lineRule="auto"/>
        <w:ind w:firstLine="720"/>
        <w:jc w:val="both"/>
        <w:rPr>
          <w:sz w:val="28"/>
        </w:rPr>
      </w:pPr>
      <w:r>
        <w:rPr>
          <w:sz w:val="28"/>
        </w:rPr>
        <w:t>ДМС</w:t>
      </w:r>
      <w:r>
        <w:rPr>
          <w:sz w:val="28"/>
          <w:vertAlign w:val="subscript"/>
        </w:rPr>
        <w:t>р</w:t>
      </w:r>
      <w:r>
        <w:rPr>
          <w:sz w:val="28"/>
        </w:rPr>
        <w:t xml:space="preserve"> – доля муниципальных служащих, должностные инструкции которых содержат показатели результативности;</w:t>
      </w:r>
    </w:p>
    <w:p w:rsidR="00B21474" w:rsidRDefault="00B21474" w:rsidP="00E02EFC">
      <w:pPr>
        <w:spacing w:line="252" w:lineRule="auto"/>
        <w:ind w:firstLine="720"/>
        <w:jc w:val="both"/>
        <w:rPr>
          <w:sz w:val="28"/>
        </w:rPr>
      </w:pPr>
      <w:r>
        <w:rPr>
          <w:sz w:val="28"/>
        </w:rPr>
        <w:t>ДР – количество утвержденных должностных инструкций;</w:t>
      </w:r>
    </w:p>
    <w:p w:rsidR="00B21474" w:rsidRDefault="00B21474" w:rsidP="00E02EFC">
      <w:pPr>
        <w:spacing w:line="252" w:lineRule="auto"/>
        <w:ind w:firstLine="720"/>
        <w:jc w:val="both"/>
        <w:rPr>
          <w:sz w:val="28"/>
        </w:rPr>
      </w:pPr>
      <w:r>
        <w:rPr>
          <w:sz w:val="28"/>
        </w:rPr>
        <w:t>ДР</w:t>
      </w:r>
      <w:r>
        <w:rPr>
          <w:sz w:val="28"/>
          <w:vertAlign w:val="subscript"/>
        </w:rPr>
        <w:t>р</w:t>
      </w:r>
      <w:r>
        <w:rPr>
          <w:sz w:val="28"/>
        </w:rPr>
        <w:t xml:space="preserve"> – количество утвержденных должностных инструкций, которые содержат показатели результативности.</w:t>
      </w:r>
    </w:p>
    <w:p w:rsidR="00B21474" w:rsidRDefault="00B21474" w:rsidP="00E02EFC">
      <w:pPr>
        <w:spacing w:line="252" w:lineRule="auto"/>
        <w:ind w:firstLine="720"/>
        <w:jc w:val="center"/>
        <w:rPr>
          <w:sz w:val="28"/>
        </w:rPr>
      </w:pPr>
      <w:r>
        <w:rPr>
          <w:sz w:val="28"/>
        </w:rPr>
        <w:t xml:space="preserve">4. Доля вакантных должностей муниципальной </w:t>
      </w:r>
    </w:p>
    <w:p w:rsidR="00B21474" w:rsidRDefault="00B21474" w:rsidP="00E02EFC">
      <w:pPr>
        <w:spacing w:line="252" w:lineRule="auto"/>
        <w:ind w:firstLine="720"/>
        <w:jc w:val="center"/>
        <w:rPr>
          <w:sz w:val="28"/>
        </w:rPr>
      </w:pPr>
      <w:r>
        <w:rPr>
          <w:sz w:val="28"/>
        </w:rPr>
        <w:t>службы, замещаемых на основе назначения из кадрового резерва</w:t>
      </w:r>
    </w:p>
    <w:p w:rsidR="00B21474" w:rsidRDefault="00B21474" w:rsidP="00E02EFC">
      <w:pPr>
        <w:spacing w:line="252" w:lineRule="auto"/>
        <w:ind w:firstLine="720"/>
        <w:jc w:val="both"/>
        <w:rPr>
          <w:sz w:val="28"/>
        </w:rPr>
      </w:pPr>
      <w:r>
        <w:rPr>
          <w:sz w:val="28"/>
        </w:rPr>
        <w:t>4.1. Планируемое значение по данному показателю определяется экспертным методом.</w:t>
      </w:r>
    </w:p>
    <w:p w:rsidR="00B21474" w:rsidRDefault="00B21474" w:rsidP="00E02EFC">
      <w:pPr>
        <w:spacing w:line="228" w:lineRule="auto"/>
        <w:ind w:firstLine="720"/>
        <w:jc w:val="both"/>
        <w:rPr>
          <w:sz w:val="28"/>
        </w:rPr>
      </w:pPr>
      <w:r>
        <w:rPr>
          <w:sz w:val="28"/>
        </w:rPr>
        <w:t>Единица измерения – проценты.</w:t>
      </w:r>
    </w:p>
    <w:p w:rsidR="00B21474" w:rsidRDefault="00B21474" w:rsidP="00E02EFC">
      <w:pPr>
        <w:spacing w:line="228" w:lineRule="auto"/>
        <w:ind w:firstLine="720"/>
        <w:jc w:val="both"/>
        <w:rPr>
          <w:sz w:val="28"/>
        </w:rPr>
      </w:pPr>
      <w:r>
        <w:rPr>
          <w:sz w:val="28"/>
        </w:rPr>
        <w:t>4.2. Показатель рассчитывается по формуле:</w:t>
      </w:r>
    </w:p>
    <w:p w:rsidR="00B21474" w:rsidRDefault="00B21474" w:rsidP="00E02EFC">
      <w:pPr>
        <w:spacing w:line="228" w:lineRule="auto"/>
        <w:jc w:val="center"/>
        <w:rPr>
          <w:sz w:val="28"/>
        </w:rPr>
      </w:pPr>
      <w:r>
        <w:rPr>
          <w:sz w:val="28"/>
        </w:rPr>
        <w:t>ДВД</w:t>
      </w:r>
      <w:r>
        <w:rPr>
          <w:sz w:val="28"/>
          <w:vertAlign w:val="subscript"/>
        </w:rPr>
        <w:t>р</w:t>
      </w:r>
      <w:r>
        <w:rPr>
          <w:sz w:val="28"/>
        </w:rPr>
        <w:t xml:space="preserve"> = ВД</w:t>
      </w:r>
      <w:r>
        <w:rPr>
          <w:sz w:val="28"/>
          <w:vertAlign w:val="subscript"/>
        </w:rPr>
        <w:t>р</w:t>
      </w:r>
      <w:r>
        <w:rPr>
          <w:sz w:val="28"/>
        </w:rPr>
        <w:t xml:space="preserve"> х 100 / ВД, где:</w:t>
      </w:r>
    </w:p>
    <w:p w:rsidR="00B21474" w:rsidRDefault="00B21474" w:rsidP="00E02EFC">
      <w:pPr>
        <w:spacing w:line="228" w:lineRule="auto"/>
        <w:ind w:firstLine="720"/>
        <w:jc w:val="both"/>
        <w:rPr>
          <w:sz w:val="28"/>
        </w:rPr>
      </w:pPr>
      <w:r>
        <w:rPr>
          <w:sz w:val="28"/>
        </w:rPr>
        <w:t>ДВД</w:t>
      </w:r>
      <w:r>
        <w:rPr>
          <w:sz w:val="28"/>
          <w:vertAlign w:val="subscript"/>
        </w:rPr>
        <w:t>р</w:t>
      </w:r>
      <w:r>
        <w:rPr>
          <w:sz w:val="28"/>
        </w:rPr>
        <w:t xml:space="preserve"> – доля вакантных должностей муниципальной службы, замещаемых на основе назначения из кадрового резерва;</w:t>
      </w:r>
    </w:p>
    <w:p w:rsidR="00B21474" w:rsidRDefault="00B21474" w:rsidP="00E02EFC">
      <w:pPr>
        <w:spacing w:line="228" w:lineRule="auto"/>
        <w:ind w:firstLine="720"/>
        <w:jc w:val="both"/>
        <w:rPr>
          <w:sz w:val="28"/>
        </w:rPr>
      </w:pPr>
      <w:r>
        <w:rPr>
          <w:sz w:val="28"/>
        </w:rPr>
        <w:t>ВД – количество вакантных должностей;</w:t>
      </w:r>
    </w:p>
    <w:p w:rsidR="00B21474" w:rsidRDefault="00B21474" w:rsidP="00E02EFC">
      <w:pPr>
        <w:spacing w:line="228" w:lineRule="auto"/>
        <w:ind w:firstLine="720"/>
        <w:jc w:val="both"/>
        <w:rPr>
          <w:sz w:val="28"/>
        </w:rPr>
      </w:pPr>
      <w:r>
        <w:rPr>
          <w:sz w:val="28"/>
        </w:rPr>
        <w:t>ВД</w:t>
      </w:r>
      <w:r>
        <w:rPr>
          <w:sz w:val="28"/>
          <w:vertAlign w:val="subscript"/>
        </w:rPr>
        <w:t>р</w:t>
      </w:r>
      <w:r>
        <w:rPr>
          <w:sz w:val="28"/>
        </w:rPr>
        <w:t xml:space="preserve"> – количество вакантных должностей муниципальной службы, замещаемых на основе назначения из кадрового резерва.</w:t>
      </w:r>
    </w:p>
    <w:p w:rsidR="00B21474" w:rsidRDefault="00B21474" w:rsidP="00E02EFC">
      <w:pPr>
        <w:spacing w:line="228" w:lineRule="auto"/>
        <w:jc w:val="center"/>
        <w:rPr>
          <w:sz w:val="28"/>
        </w:rPr>
      </w:pPr>
      <w:r>
        <w:rPr>
          <w:sz w:val="28"/>
        </w:rPr>
        <w:t>5. Доля вакантных должностей муниципальной службы,</w:t>
      </w:r>
    </w:p>
    <w:p w:rsidR="00B21474" w:rsidRDefault="00B21474" w:rsidP="00E02EFC">
      <w:pPr>
        <w:spacing w:line="228" w:lineRule="auto"/>
        <w:jc w:val="center"/>
        <w:rPr>
          <w:sz w:val="28"/>
        </w:rPr>
      </w:pPr>
      <w:r>
        <w:rPr>
          <w:sz w:val="28"/>
        </w:rPr>
        <w:t>замещаемых на основе конкурса</w:t>
      </w:r>
    </w:p>
    <w:p w:rsidR="00B21474" w:rsidRDefault="00B21474" w:rsidP="00E02EFC">
      <w:pPr>
        <w:spacing w:line="228" w:lineRule="auto"/>
        <w:ind w:firstLine="720"/>
        <w:jc w:val="both"/>
        <w:rPr>
          <w:sz w:val="28"/>
        </w:rPr>
      </w:pPr>
      <w:r>
        <w:rPr>
          <w:sz w:val="28"/>
        </w:rPr>
        <w:t>5.1. Планируемое значение по данному показателю определяется экспертным методом.</w:t>
      </w:r>
    </w:p>
    <w:p w:rsidR="00B21474" w:rsidRDefault="00B21474" w:rsidP="00E02EFC">
      <w:pPr>
        <w:spacing w:line="228" w:lineRule="auto"/>
        <w:ind w:firstLine="720"/>
        <w:jc w:val="both"/>
        <w:rPr>
          <w:sz w:val="28"/>
        </w:rPr>
      </w:pPr>
      <w:r>
        <w:rPr>
          <w:sz w:val="28"/>
        </w:rPr>
        <w:t xml:space="preserve"> Единица измерения – проценты.</w:t>
      </w:r>
    </w:p>
    <w:p w:rsidR="00B21474" w:rsidRDefault="00B21474" w:rsidP="00E02EFC">
      <w:pPr>
        <w:spacing w:line="228" w:lineRule="auto"/>
        <w:ind w:firstLine="720"/>
        <w:jc w:val="both"/>
        <w:rPr>
          <w:sz w:val="28"/>
        </w:rPr>
      </w:pPr>
      <w:r>
        <w:rPr>
          <w:sz w:val="28"/>
        </w:rPr>
        <w:t>5.2. Показатель рассчитывается по формуле:</w:t>
      </w:r>
    </w:p>
    <w:p w:rsidR="00B21474" w:rsidRDefault="00B21474" w:rsidP="00E02EFC">
      <w:pPr>
        <w:spacing w:line="228" w:lineRule="auto"/>
        <w:jc w:val="center"/>
        <w:rPr>
          <w:sz w:val="28"/>
        </w:rPr>
      </w:pPr>
      <w:r>
        <w:rPr>
          <w:sz w:val="28"/>
        </w:rPr>
        <w:t>ДВД</w:t>
      </w:r>
      <w:r>
        <w:rPr>
          <w:sz w:val="28"/>
          <w:vertAlign w:val="subscript"/>
        </w:rPr>
        <w:t>к</w:t>
      </w:r>
      <w:r>
        <w:rPr>
          <w:sz w:val="28"/>
        </w:rPr>
        <w:t xml:space="preserve"> = ВД</w:t>
      </w:r>
      <w:r>
        <w:rPr>
          <w:sz w:val="28"/>
          <w:vertAlign w:val="subscript"/>
        </w:rPr>
        <w:t>к</w:t>
      </w:r>
      <w:r>
        <w:rPr>
          <w:sz w:val="28"/>
        </w:rPr>
        <w:t xml:space="preserve"> х 100 / ВД, где:</w:t>
      </w:r>
    </w:p>
    <w:p w:rsidR="00B21474" w:rsidRDefault="00B21474" w:rsidP="00E02EFC">
      <w:pPr>
        <w:spacing w:line="228" w:lineRule="auto"/>
        <w:ind w:firstLine="720"/>
        <w:jc w:val="both"/>
        <w:rPr>
          <w:sz w:val="28"/>
        </w:rPr>
      </w:pPr>
      <w:r>
        <w:rPr>
          <w:sz w:val="28"/>
        </w:rPr>
        <w:t>ДВД</w:t>
      </w:r>
      <w:r>
        <w:rPr>
          <w:sz w:val="28"/>
          <w:vertAlign w:val="subscript"/>
        </w:rPr>
        <w:t>к</w:t>
      </w:r>
      <w:r>
        <w:rPr>
          <w:sz w:val="28"/>
        </w:rPr>
        <w:t xml:space="preserve"> – доля вакантных должностей муниципальной службы, замещаемых на основе конкурса;</w:t>
      </w:r>
    </w:p>
    <w:p w:rsidR="00B21474" w:rsidRDefault="00B21474" w:rsidP="00E02EFC">
      <w:pPr>
        <w:spacing w:line="228" w:lineRule="auto"/>
        <w:ind w:firstLine="720"/>
        <w:jc w:val="both"/>
        <w:rPr>
          <w:sz w:val="28"/>
        </w:rPr>
      </w:pPr>
      <w:r>
        <w:rPr>
          <w:sz w:val="28"/>
        </w:rPr>
        <w:t>ВД – количество вакантных должностей;</w:t>
      </w:r>
    </w:p>
    <w:p w:rsidR="00B21474" w:rsidRDefault="00B21474" w:rsidP="00E02EFC">
      <w:pPr>
        <w:spacing w:line="228" w:lineRule="auto"/>
        <w:ind w:firstLine="720"/>
        <w:jc w:val="both"/>
        <w:rPr>
          <w:sz w:val="28"/>
        </w:rPr>
      </w:pPr>
      <w:r>
        <w:rPr>
          <w:sz w:val="28"/>
        </w:rPr>
        <w:t>ВД</w:t>
      </w:r>
      <w:r>
        <w:rPr>
          <w:sz w:val="28"/>
          <w:vertAlign w:val="subscript"/>
        </w:rPr>
        <w:t>к</w:t>
      </w:r>
      <w:r>
        <w:rPr>
          <w:sz w:val="28"/>
        </w:rPr>
        <w:t xml:space="preserve"> – количество вакантных должностей муниципальной службы, замещаемых на основе конкурса.</w:t>
      </w:r>
    </w:p>
    <w:p w:rsidR="00B21474" w:rsidRDefault="00B21474" w:rsidP="00E02EFC">
      <w:pPr>
        <w:jc w:val="center"/>
        <w:rPr>
          <w:sz w:val="28"/>
        </w:rPr>
      </w:pPr>
      <w:r>
        <w:rPr>
          <w:sz w:val="28"/>
        </w:rPr>
        <w:t>6. Доля специалистов в возрасте до 30 лет,</w:t>
      </w:r>
    </w:p>
    <w:p w:rsidR="00B21474" w:rsidRDefault="00B21474" w:rsidP="00E02EFC">
      <w:pPr>
        <w:jc w:val="center"/>
        <w:rPr>
          <w:sz w:val="28"/>
        </w:rPr>
      </w:pPr>
      <w:r>
        <w:rPr>
          <w:sz w:val="28"/>
        </w:rPr>
        <w:t>имеющих стаж муниципальной службы более 3 лет</w:t>
      </w:r>
    </w:p>
    <w:p w:rsidR="00B21474" w:rsidRDefault="00B21474" w:rsidP="00E02EFC">
      <w:pPr>
        <w:ind w:firstLine="720"/>
        <w:jc w:val="both"/>
        <w:rPr>
          <w:sz w:val="28"/>
        </w:rPr>
      </w:pPr>
      <w:r>
        <w:rPr>
          <w:sz w:val="28"/>
        </w:rPr>
        <w:t>6.2. Планируемое значение по данному показателю определяется экспертным методом.</w:t>
      </w:r>
    </w:p>
    <w:p w:rsidR="00B21474" w:rsidRDefault="00B21474" w:rsidP="00E02EFC">
      <w:pPr>
        <w:ind w:firstLine="720"/>
        <w:jc w:val="both"/>
        <w:rPr>
          <w:sz w:val="28"/>
        </w:rPr>
      </w:pPr>
      <w:r>
        <w:rPr>
          <w:sz w:val="28"/>
        </w:rPr>
        <w:t>Единица измерения – проценты.</w:t>
      </w:r>
    </w:p>
    <w:p w:rsidR="00B21474" w:rsidRDefault="00B21474" w:rsidP="00E02EFC">
      <w:pPr>
        <w:ind w:firstLine="720"/>
        <w:jc w:val="both"/>
        <w:rPr>
          <w:sz w:val="28"/>
        </w:rPr>
      </w:pPr>
      <w:r>
        <w:rPr>
          <w:sz w:val="28"/>
        </w:rPr>
        <w:t>6.3. Показатель рассчитывается по формуле:</w:t>
      </w:r>
    </w:p>
    <w:p w:rsidR="00B21474" w:rsidRDefault="00B21474" w:rsidP="00E02EFC">
      <w:pPr>
        <w:jc w:val="center"/>
        <w:rPr>
          <w:sz w:val="28"/>
        </w:rPr>
      </w:pPr>
      <w:r>
        <w:rPr>
          <w:sz w:val="28"/>
        </w:rPr>
        <w:t>ДС</w:t>
      </w:r>
      <w:r>
        <w:rPr>
          <w:sz w:val="28"/>
          <w:vertAlign w:val="subscript"/>
        </w:rPr>
        <w:t>30</w:t>
      </w:r>
      <w:r>
        <w:rPr>
          <w:sz w:val="28"/>
        </w:rPr>
        <w:t xml:space="preserve"> = КС</w:t>
      </w:r>
      <w:r>
        <w:rPr>
          <w:sz w:val="28"/>
          <w:vertAlign w:val="subscript"/>
        </w:rPr>
        <w:t>3</w:t>
      </w:r>
      <w:r>
        <w:rPr>
          <w:sz w:val="28"/>
        </w:rPr>
        <w:t xml:space="preserve"> х 100 / КС</w:t>
      </w:r>
      <w:r>
        <w:rPr>
          <w:sz w:val="28"/>
          <w:vertAlign w:val="subscript"/>
        </w:rPr>
        <w:t>30</w:t>
      </w:r>
      <w:r>
        <w:rPr>
          <w:sz w:val="28"/>
        </w:rPr>
        <w:t>, где:</w:t>
      </w:r>
    </w:p>
    <w:p w:rsidR="00B21474" w:rsidRDefault="00B21474" w:rsidP="00E02EFC">
      <w:pPr>
        <w:ind w:firstLine="720"/>
        <w:jc w:val="both"/>
        <w:rPr>
          <w:sz w:val="28"/>
        </w:rPr>
      </w:pPr>
      <w:r>
        <w:rPr>
          <w:sz w:val="28"/>
        </w:rPr>
        <w:t>ДС</w:t>
      </w:r>
      <w:r>
        <w:rPr>
          <w:sz w:val="28"/>
          <w:vertAlign w:val="subscript"/>
        </w:rPr>
        <w:t>30</w:t>
      </w:r>
      <w:r>
        <w:rPr>
          <w:sz w:val="28"/>
        </w:rPr>
        <w:t xml:space="preserve"> – доля специалистов в возрасте до 30 лет, имеющих стаж муниципальной службы более 3 лет;</w:t>
      </w:r>
    </w:p>
    <w:p w:rsidR="00B21474" w:rsidRDefault="00B21474" w:rsidP="00E02EFC">
      <w:pPr>
        <w:ind w:firstLine="720"/>
        <w:jc w:val="both"/>
        <w:rPr>
          <w:sz w:val="28"/>
        </w:rPr>
      </w:pPr>
      <w:r>
        <w:rPr>
          <w:sz w:val="28"/>
        </w:rPr>
        <w:t>КС</w:t>
      </w:r>
      <w:r>
        <w:rPr>
          <w:sz w:val="28"/>
          <w:vertAlign w:val="subscript"/>
        </w:rPr>
        <w:t>30</w:t>
      </w:r>
      <w:r>
        <w:rPr>
          <w:sz w:val="28"/>
        </w:rPr>
        <w:t xml:space="preserve"> – количество специалистов в возрасте до 30 лет;</w:t>
      </w:r>
    </w:p>
    <w:p w:rsidR="00B21474" w:rsidRDefault="00B21474" w:rsidP="00E02EFC">
      <w:pPr>
        <w:ind w:firstLine="720"/>
        <w:jc w:val="both"/>
        <w:rPr>
          <w:sz w:val="28"/>
        </w:rPr>
      </w:pPr>
      <w:r>
        <w:rPr>
          <w:sz w:val="28"/>
        </w:rPr>
        <w:t>КС</w:t>
      </w:r>
      <w:r>
        <w:rPr>
          <w:sz w:val="28"/>
          <w:vertAlign w:val="subscript"/>
        </w:rPr>
        <w:t>3</w:t>
      </w:r>
      <w:r>
        <w:rPr>
          <w:sz w:val="28"/>
        </w:rPr>
        <w:t xml:space="preserve"> – количество специалистов в возрасте до 30 лет, имеющих стаж муниципальной службы более 3 лет.</w:t>
      </w:r>
    </w:p>
    <w:p w:rsidR="00B21474" w:rsidRDefault="00B21474" w:rsidP="00E02EFC">
      <w:pPr>
        <w:spacing w:line="264" w:lineRule="auto"/>
        <w:jc w:val="center"/>
        <w:rPr>
          <w:sz w:val="28"/>
        </w:rPr>
      </w:pPr>
      <w:r>
        <w:rPr>
          <w:sz w:val="28"/>
        </w:rPr>
        <w:t>7. Число муниципальных служащих, прошедших обучение</w:t>
      </w:r>
    </w:p>
    <w:p w:rsidR="00B21474" w:rsidRDefault="00B21474" w:rsidP="00E02EFC">
      <w:pPr>
        <w:spacing w:line="264" w:lineRule="auto"/>
        <w:jc w:val="center"/>
        <w:rPr>
          <w:sz w:val="28"/>
        </w:rPr>
      </w:pPr>
      <w:r>
        <w:rPr>
          <w:sz w:val="28"/>
        </w:rPr>
        <w:t>в соответствии с муниципальным заказом на профессиональную переподготовку, повышение квалификации и стажировку</w:t>
      </w:r>
    </w:p>
    <w:p w:rsidR="00B21474" w:rsidRDefault="00B21474" w:rsidP="00E02EFC">
      <w:pPr>
        <w:spacing w:line="264" w:lineRule="auto"/>
        <w:ind w:firstLine="720"/>
        <w:jc w:val="both"/>
        <w:rPr>
          <w:sz w:val="28"/>
        </w:rPr>
      </w:pPr>
      <w:r>
        <w:rPr>
          <w:sz w:val="28"/>
        </w:rPr>
        <w:t>7.1. Планируемое значение по данному показателю определяется экспертным методом и по результатам 2020 годов общий рост должен составлять 150 процентов по отношению к базовому периоду.</w:t>
      </w:r>
    </w:p>
    <w:p w:rsidR="00B21474" w:rsidRDefault="00B21474" w:rsidP="00E02EFC">
      <w:pPr>
        <w:spacing w:line="264" w:lineRule="auto"/>
        <w:ind w:firstLine="720"/>
        <w:jc w:val="both"/>
        <w:rPr>
          <w:sz w:val="28"/>
        </w:rPr>
      </w:pPr>
      <w:r>
        <w:rPr>
          <w:sz w:val="28"/>
        </w:rPr>
        <w:t>Единица измерения – человек.</w:t>
      </w:r>
    </w:p>
    <w:p w:rsidR="00B21474" w:rsidRDefault="00B21474" w:rsidP="00E02EFC">
      <w:pPr>
        <w:spacing w:line="264" w:lineRule="auto"/>
        <w:jc w:val="center"/>
        <w:rPr>
          <w:sz w:val="28"/>
        </w:rPr>
      </w:pPr>
      <w:r>
        <w:rPr>
          <w:sz w:val="28"/>
        </w:rPr>
        <w:t>8. Число муниципальных служащих,</w:t>
      </w:r>
    </w:p>
    <w:p w:rsidR="00B21474" w:rsidRDefault="00B21474" w:rsidP="00E02EFC">
      <w:pPr>
        <w:spacing w:line="264" w:lineRule="auto"/>
        <w:jc w:val="center"/>
        <w:rPr>
          <w:sz w:val="28"/>
        </w:rPr>
      </w:pPr>
      <w:r>
        <w:rPr>
          <w:sz w:val="28"/>
        </w:rPr>
        <w:t>уволившихся с муниципальной службы до достижения ими</w:t>
      </w:r>
    </w:p>
    <w:p w:rsidR="00B21474" w:rsidRDefault="00B21474" w:rsidP="00E02EFC">
      <w:pPr>
        <w:spacing w:line="264" w:lineRule="auto"/>
        <w:jc w:val="center"/>
        <w:rPr>
          <w:sz w:val="28"/>
        </w:rPr>
      </w:pPr>
      <w:r>
        <w:rPr>
          <w:sz w:val="28"/>
        </w:rPr>
        <w:t>предельного возраста пребывания на муниципальной службе</w:t>
      </w:r>
    </w:p>
    <w:p w:rsidR="00B21474" w:rsidRDefault="00B21474" w:rsidP="00E02EFC">
      <w:pPr>
        <w:spacing w:line="264" w:lineRule="auto"/>
        <w:ind w:firstLine="720"/>
        <w:jc w:val="both"/>
        <w:rPr>
          <w:sz w:val="28"/>
        </w:rPr>
      </w:pPr>
      <w:r>
        <w:rPr>
          <w:sz w:val="28"/>
        </w:rPr>
        <w:t>8.1. Планируемое значение по данному показателю определяется экспертным методом.</w:t>
      </w:r>
    </w:p>
    <w:p w:rsidR="00B21474" w:rsidRDefault="00B21474" w:rsidP="00E02EFC">
      <w:pPr>
        <w:spacing w:line="264" w:lineRule="auto"/>
        <w:ind w:firstLine="720"/>
        <w:jc w:val="both"/>
        <w:rPr>
          <w:sz w:val="28"/>
        </w:rPr>
      </w:pPr>
      <w:r>
        <w:rPr>
          <w:sz w:val="28"/>
        </w:rPr>
        <w:t>Единица измерения – человек.</w:t>
      </w:r>
    </w:p>
    <w:p w:rsidR="00B21474" w:rsidRDefault="00B21474" w:rsidP="00E02EFC">
      <w:pPr>
        <w:rPr>
          <w:sz w:val="28"/>
        </w:rPr>
      </w:pPr>
    </w:p>
    <w:p w:rsidR="00B21474" w:rsidRDefault="00B21474" w:rsidP="00E02EFC">
      <w:pPr>
        <w:ind w:firstLine="720"/>
        <w:jc w:val="both"/>
        <w:rPr>
          <w:sz w:val="28"/>
          <w:szCs w:val="28"/>
        </w:rPr>
      </w:pPr>
    </w:p>
    <w:p w:rsidR="00B21474" w:rsidRDefault="00B21474" w:rsidP="00E02EFC">
      <w:pPr>
        <w:ind w:firstLine="720"/>
        <w:jc w:val="both"/>
        <w:rPr>
          <w:sz w:val="28"/>
          <w:szCs w:val="28"/>
        </w:rPr>
      </w:pPr>
    </w:p>
    <w:p w:rsidR="00B21474" w:rsidRDefault="00B21474" w:rsidP="00E02EFC">
      <w:pPr>
        <w:ind w:firstLine="720"/>
        <w:jc w:val="both"/>
        <w:rPr>
          <w:sz w:val="28"/>
          <w:szCs w:val="28"/>
        </w:rPr>
      </w:pPr>
    </w:p>
    <w:p w:rsidR="00B21474" w:rsidRDefault="00B21474" w:rsidP="00E02EFC">
      <w:pPr>
        <w:rPr>
          <w:sz w:val="28"/>
          <w:szCs w:val="28"/>
        </w:rPr>
        <w:sectPr w:rsidR="00B21474" w:rsidSect="000E0224">
          <w:pgSz w:w="11907" w:h="16840"/>
          <w:pgMar w:top="709" w:right="851" w:bottom="180" w:left="1304" w:header="709" w:footer="709" w:gutter="0"/>
          <w:cols w:space="720"/>
        </w:sectPr>
      </w:pPr>
    </w:p>
    <w:p w:rsidR="00B21474" w:rsidRPr="002600D5" w:rsidRDefault="00B21474" w:rsidP="002600D5">
      <w:pPr>
        <w:ind w:left="9923"/>
        <w:jc w:val="right"/>
        <w:rPr>
          <w:sz w:val="22"/>
          <w:szCs w:val="22"/>
        </w:rPr>
      </w:pPr>
      <w:r>
        <w:rPr>
          <w:sz w:val="28"/>
        </w:rPr>
        <w:t xml:space="preserve">           </w:t>
      </w:r>
      <w:r w:rsidRPr="002600D5">
        <w:rPr>
          <w:sz w:val="22"/>
          <w:szCs w:val="22"/>
        </w:rPr>
        <w:t>Приложение № 2</w:t>
      </w:r>
    </w:p>
    <w:p w:rsidR="00B21474" w:rsidRPr="002600D5" w:rsidRDefault="00B21474" w:rsidP="002600D5">
      <w:pPr>
        <w:pStyle w:val="NoSpacing"/>
        <w:ind w:firstLine="0"/>
        <w:jc w:val="right"/>
        <w:rPr>
          <w:sz w:val="22"/>
        </w:rPr>
      </w:pPr>
      <w:r w:rsidRPr="002600D5">
        <w:rPr>
          <w:sz w:val="22"/>
        </w:rPr>
        <w:t xml:space="preserve">к муниципальной программе «  Муниципальная    политика </w:t>
      </w:r>
    </w:p>
    <w:p w:rsidR="00B21474" w:rsidRPr="002600D5" w:rsidRDefault="00B21474" w:rsidP="002600D5">
      <w:pPr>
        <w:pStyle w:val="NoSpacing"/>
        <w:tabs>
          <w:tab w:val="left" w:pos="14760"/>
        </w:tabs>
        <w:ind w:firstLine="0"/>
        <w:jc w:val="right"/>
        <w:rPr>
          <w:sz w:val="22"/>
        </w:rPr>
      </w:pPr>
      <w:r w:rsidRPr="002600D5">
        <w:rPr>
          <w:sz w:val="22"/>
        </w:rPr>
        <w:t xml:space="preserve">в Манычском сельском поселении </w:t>
      </w:r>
    </w:p>
    <w:p w:rsidR="00B21474" w:rsidRPr="002600D5" w:rsidRDefault="00B21474" w:rsidP="002600D5">
      <w:pPr>
        <w:pStyle w:val="NoSpacing"/>
        <w:ind w:firstLine="0"/>
        <w:jc w:val="right"/>
        <w:rPr>
          <w:sz w:val="22"/>
        </w:rPr>
      </w:pPr>
      <w:r w:rsidRPr="002600D5">
        <w:rPr>
          <w:sz w:val="22"/>
        </w:rPr>
        <w:t>(2014- 2020 годы)»</w:t>
      </w:r>
    </w:p>
    <w:p w:rsidR="00B21474" w:rsidRPr="00C16CF4" w:rsidRDefault="00B21474" w:rsidP="00E02EFC">
      <w:pPr>
        <w:jc w:val="center"/>
        <w:rPr>
          <w:sz w:val="24"/>
          <w:szCs w:val="24"/>
        </w:rPr>
      </w:pPr>
      <w:r w:rsidRPr="00C16CF4">
        <w:rPr>
          <w:sz w:val="24"/>
          <w:szCs w:val="24"/>
        </w:rPr>
        <w:t>СИСТЕМА ПРОГРАММНЫХ МЕРОПРИЯТИЙ,</w:t>
      </w:r>
    </w:p>
    <w:p w:rsidR="00B21474" w:rsidRPr="00C16CF4" w:rsidRDefault="00B21474" w:rsidP="00E02EFC">
      <w:pPr>
        <w:jc w:val="center"/>
        <w:rPr>
          <w:sz w:val="24"/>
          <w:szCs w:val="24"/>
        </w:rPr>
      </w:pPr>
      <w:r w:rsidRPr="00C16CF4">
        <w:rPr>
          <w:sz w:val="24"/>
          <w:szCs w:val="24"/>
        </w:rPr>
        <w:t>ресурсное обеспечение, перечень мероприятий с разбивкой по годам,</w:t>
      </w:r>
    </w:p>
    <w:p w:rsidR="00B21474" w:rsidRPr="00C16CF4" w:rsidRDefault="00B21474" w:rsidP="00E02EFC">
      <w:pPr>
        <w:jc w:val="center"/>
        <w:rPr>
          <w:sz w:val="24"/>
          <w:szCs w:val="24"/>
        </w:rPr>
      </w:pPr>
      <w:r w:rsidRPr="00C16CF4">
        <w:rPr>
          <w:sz w:val="24"/>
          <w:szCs w:val="24"/>
        </w:rPr>
        <w:t>источникам и объемам финансирования Программы</w:t>
      </w:r>
    </w:p>
    <w:tbl>
      <w:tblPr>
        <w:tblW w:w="5234" w:type="pct"/>
        <w:jc w:val="center"/>
        <w:tblInd w:w="-53" w:type="dxa"/>
        <w:tblLayout w:type="fixed"/>
        <w:tblLook w:val="00A0"/>
      </w:tblPr>
      <w:tblGrid>
        <w:gridCol w:w="45"/>
        <w:gridCol w:w="773"/>
        <w:gridCol w:w="4399"/>
        <w:gridCol w:w="6"/>
        <w:gridCol w:w="1941"/>
        <w:gridCol w:w="48"/>
        <w:gridCol w:w="1966"/>
        <w:gridCol w:w="661"/>
        <w:gridCol w:w="333"/>
        <w:gridCol w:w="387"/>
        <w:gridCol w:w="329"/>
        <w:gridCol w:w="337"/>
        <w:gridCol w:w="156"/>
        <w:gridCol w:w="316"/>
        <w:gridCol w:w="636"/>
        <w:gridCol w:w="30"/>
        <w:gridCol w:w="343"/>
        <w:gridCol w:w="172"/>
        <w:gridCol w:w="236"/>
        <w:gridCol w:w="439"/>
        <w:gridCol w:w="237"/>
        <w:gridCol w:w="40"/>
        <w:gridCol w:w="347"/>
        <w:gridCol w:w="279"/>
        <w:gridCol w:w="1637"/>
        <w:gridCol w:w="43"/>
        <w:gridCol w:w="306"/>
      </w:tblGrid>
      <w:tr w:rsidR="00B21474" w:rsidTr="00AA60AD">
        <w:trPr>
          <w:gridBefore w:val="1"/>
          <w:gridAfter w:val="2"/>
          <w:wBefore w:w="45" w:type="dxa"/>
          <w:wAfter w:w="349" w:type="dxa"/>
          <w:tblHeader/>
          <w:jc w:val="center"/>
        </w:trPr>
        <w:tc>
          <w:tcPr>
            <w:tcW w:w="773" w:type="dxa"/>
            <w:vMerge w:val="restart"/>
            <w:tcBorders>
              <w:top w:val="single" w:sz="4" w:space="0" w:color="000000"/>
              <w:left w:val="single" w:sz="4" w:space="0" w:color="000000"/>
              <w:bottom w:val="single" w:sz="4" w:space="0" w:color="000000"/>
              <w:right w:val="nil"/>
            </w:tcBorders>
          </w:tcPr>
          <w:p w:rsidR="00B21474" w:rsidRDefault="00B21474">
            <w:pPr>
              <w:jc w:val="center"/>
              <w:rPr>
                <w:sz w:val="28"/>
                <w:szCs w:val="28"/>
                <w:lang w:val="en-US"/>
              </w:rPr>
            </w:pPr>
            <w:r>
              <w:rPr>
                <w:sz w:val="28"/>
                <w:szCs w:val="28"/>
              </w:rPr>
              <w:t>№</w:t>
            </w:r>
          </w:p>
          <w:p w:rsidR="00B21474" w:rsidRDefault="00B21474">
            <w:pPr>
              <w:jc w:val="center"/>
              <w:rPr>
                <w:sz w:val="28"/>
                <w:szCs w:val="28"/>
              </w:rPr>
            </w:pPr>
            <w:r>
              <w:rPr>
                <w:sz w:val="28"/>
                <w:szCs w:val="28"/>
              </w:rPr>
              <w:t>п/п</w:t>
            </w:r>
          </w:p>
        </w:tc>
        <w:tc>
          <w:tcPr>
            <w:tcW w:w="4399" w:type="dxa"/>
            <w:tcBorders>
              <w:top w:val="single" w:sz="4" w:space="0" w:color="000000"/>
              <w:left w:val="single" w:sz="4" w:space="0" w:color="000000"/>
              <w:bottom w:val="nil"/>
              <w:right w:val="nil"/>
            </w:tcBorders>
          </w:tcPr>
          <w:p w:rsidR="00B21474" w:rsidRDefault="00B21474">
            <w:pPr>
              <w:jc w:val="center"/>
              <w:rPr>
                <w:sz w:val="28"/>
                <w:szCs w:val="28"/>
              </w:rPr>
            </w:pPr>
            <w:r>
              <w:rPr>
                <w:sz w:val="28"/>
                <w:szCs w:val="28"/>
              </w:rPr>
              <w:t>Наименование</w:t>
            </w:r>
          </w:p>
          <w:p w:rsidR="00B21474" w:rsidRDefault="00B21474">
            <w:pPr>
              <w:jc w:val="center"/>
              <w:rPr>
                <w:sz w:val="28"/>
                <w:szCs w:val="28"/>
              </w:rPr>
            </w:pPr>
            <w:r>
              <w:rPr>
                <w:sz w:val="28"/>
                <w:szCs w:val="28"/>
              </w:rPr>
              <w:t>мероприятия</w:t>
            </w:r>
          </w:p>
        </w:tc>
        <w:tc>
          <w:tcPr>
            <w:tcW w:w="1947" w:type="dxa"/>
            <w:gridSpan w:val="2"/>
            <w:tcBorders>
              <w:top w:val="single" w:sz="4" w:space="0" w:color="000000"/>
              <w:left w:val="single" w:sz="4" w:space="0" w:color="000000"/>
              <w:bottom w:val="nil"/>
              <w:right w:val="nil"/>
            </w:tcBorders>
          </w:tcPr>
          <w:p w:rsidR="00B21474" w:rsidRDefault="00B21474">
            <w:pPr>
              <w:jc w:val="center"/>
              <w:rPr>
                <w:sz w:val="28"/>
                <w:szCs w:val="28"/>
              </w:rPr>
            </w:pPr>
            <w:r>
              <w:rPr>
                <w:sz w:val="28"/>
                <w:szCs w:val="28"/>
              </w:rPr>
              <w:t>Сроки</w:t>
            </w:r>
            <w:r>
              <w:rPr>
                <w:sz w:val="28"/>
                <w:szCs w:val="28"/>
                <w:lang w:val="en-US"/>
              </w:rPr>
              <w:t xml:space="preserve"> </w:t>
            </w:r>
            <w:r>
              <w:rPr>
                <w:sz w:val="28"/>
                <w:szCs w:val="28"/>
              </w:rPr>
              <w:t>выпол-нения</w:t>
            </w:r>
          </w:p>
        </w:tc>
        <w:tc>
          <w:tcPr>
            <w:tcW w:w="2014" w:type="dxa"/>
            <w:gridSpan w:val="2"/>
            <w:vMerge w:val="restart"/>
            <w:tcBorders>
              <w:top w:val="single" w:sz="4" w:space="0" w:color="000000"/>
              <w:left w:val="single" w:sz="4" w:space="0" w:color="000000"/>
              <w:bottom w:val="single" w:sz="4" w:space="0" w:color="000000"/>
              <w:right w:val="nil"/>
            </w:tcBorders>
          </w:tcPr>
          <w:p w:rsidR="00B21474" w:rsidRDefault="00B21474">
            <w:pPr>
              <w:jc w:val="center"/>
              <w:rPr>
                <w:sz w:val="28"/>
                <w:szCs w:val="28"/>
              </w:rPr>
            </w:pPr>
            <w:r>
              <w:rPr>
                <w:sz w:val="28"/>
                <w:szCs w:val="28"/>
              </w:rPr>
              <w:t>Исполнители,</w:t>
            </w:r>
          </w:p>
          <w:p w:rsidR="00B21474" w:rsidRDefault="00B21474">
            <w:pPr>
              <w:jc w:val="center"/>
              <w:rPr>
                <w:sz w:val="28"/>
                <w:szCs w:val="28"/>
              </w:rPr>
            </w:pPr>
            <w:r>
              <w:rPr>
                <w:sz w:val="28"/>
                <w:szCs w:val="28"/>
              </w:rPr>
              <w:t>участники реализации мероприятий Программы</w:t>
            </w:r>
          </w:p>
        </w:tc>
        <w:tc>
          <w:tcPr>
            <w:tcW w:w="4375" w:type="dxa"/>
            <w:gridSpan w:val="13"/>
            <w:tcBorders>
              <w:top w:val="single" w:sz="4" w:space="0" w:color="auto"/>
              <w:left w:val="single" w:sz="4" w:space="0" w:color="auto"/>
              <w:bottom w:val="single" w:sz="4" w:space="0" w:color="auto"/>
              <w:right w:val="single" w:sz="4" w:space="0" w:color="auto"/>
            </w:tcBorders>
          </w:tcPr>
          <w:p w:rsidR="00B21474" w:rsidRDefault="00B21474">
            <w:pPr>
              <w:jc w:val="center"/>
              <w:rPr>
                <w:sz w:val="28"/>
                <w:szCs w:val="28"/>
              </w:rPr>
            </w:pPr>
            <w:r>
              <w:rPr>
                <w:sz w:val="28"/>
                <w:szCs w:val="28"/>
              </w:rPr>
              <w:t>Объемы финансирования</w:t>
            </w:r>
          </w:p>
          <w:p w:rsidR="00B21474" w:rsidRDefault="00B21474">
            <w:pPr>
              <w:jc w:val="center"/>
              <w:rPr>
                <w:sz w:val="28"/>
                <w:szCs w:val="28"/>
              </w:rPr>
            </w:pPr>
            <w:r>
              <w:rPr>
                <w:sz w:val="28"/>
                <w:szCs w:val="28"/>
              </w:rPr>
              <w:t>(тыс. рублей)</w:t>
            </w:r>
          </w:p>
        </w:tc>
        <w:tc>
          <w:tcPr>
            <w:tcW w:w="2540" w:type="dxa"/>
            <w:gridSpan w:val="5"/>
            <w:tcBorders>
              <w:top w:val="single" w:sz="4" w:space="0" w:color="auto"/>
              <w:left w:val="single" w:sz="4" w:space="0" w:color="auto"/>
              <w:bottom w:val="single" w:sz="4" w:space="0" w:color="000000"/>
              <w:right w:val="single" w:sz="4" w:space="0" w:color="auto"/>
            </w:tcBorders>
          </w:tcPr>
          <w:p w:rsidR="00B21474" w:rsidRDefault="00B21474">
            <w:pPr>
              <w:jc w:val="center"/>
              <w:rPr>
                <w:sz w:val="28"/>
                <w:szCs w:val="28"/>
              </w:rPr>
            </w:pPr>
            <w:r>
              <w:rPr>
                <w:sz w:val="28"/>
                <w:szCs w:val="28"/>
              </w:rPr>
              <w:t>Источники финан-сирования</w:t>
            </w:r>
          </w:p>
        </w:tc>
      </w:tr>
      <w:tr w:rsidR="00B21474" w:rsidTr="00AA60AD">
        <w:trPr>
          <w:gridBefore w:val="1"/>
          <w:gridAfter w:val="2"/>
          <w:wBefore w:w="45" w:type="dxa"/>
          <w:wAfter w:w="349" w:type="dxa"/>
          <w:tblHeader/>
          <w:jc w:val="center"/>
        </w:trPr>
        <w:tc>
          <w:tcPr>
            <w:tcW w:w="773" w:type="dxa"/>
            <w:vMerge/>
            <w:tcBorders>
              <w:top w:val="single" w:sz="4" w:space="0" w:color="000000"/>
              <w:left w:val="single" w:sz="4" w:space="0" w:color="000000"/>
              <w:bottom w:val="single" w:sz="4" w:space="0" w:color="000000"/>
              <w:right w:val="nil"/>
            </w:tcBorders>
            <w:vAlign w:val="center"/>
          </w:tcPr>
          <w:p w:rsidR="00B21474" w:rsidRDefault="00B21474">
            <w:pPr>
              <w:rPr>
                <w:sz w:val="28"/>
                <w:szCs w:val="28"/>
              </w:rPr>
            </w:pPr>
          </w:p>
        </w:tc>
        <w:tc>
          <w:tcPr>
            <w:tcW w:w="4399" w:type="dxa"/>
            <w:vMerge w:val="restart"/>
            <w:tcBorders>
              <w:top w:val="nil"/>
              <w:left w:val="single" w:sz="4" w:space="0" w:color="000000"/>
              <w:bottom w:val="single" w:sz="4" w:space="0" w:color="000000"/>
              <w:right w:val="nil"/>
            </w:tcBorders>
          </w:tcPr>
          <w:p w:rsidR="00B21474" w:rsidRDefault="00B21474">
            <w:pPr>
              <w:ind w:firstLine="720"/>
              <w:jc w:val="center"/>
              <w:rPr>
                <w:sz w:val="28"/>
                <w:szCs w:val="28"/>
              </w:rPr>
            </w:pPr>
          </w:p>
        </w:tc>
        <w:tc>
          <w:tcPr>
            <w:tcW w:w="1947" w:type="dxa"/>
            <w:gridSpan w:val="2"/>
            <w:vMerge w:val="restart"/>
            <w:tcBorders>
              <w:top w:val="nil"/>
              <w:left w:val="single" w:sz="4" w:space="0" w:color="000000"/>
              <w:bottom w:val="single" w:sz="4" w:space="0" w:color="000000"/>
              <w:right w:val="nil"/>
            </w:tcBorders>
          </w:tcPr>
          <w:p w:rsidR="00B21474" w:rsidRDefault="00B21474">
            <w:pPr>
              <w:ind w:firstLine="720"/>
              <w:jc w:val="center"/>
              <w:rPr>
                <w:sz w:val="28"/>
                <w:szCs w:val="28"/>
              </w:rPr>
            </w:pPr>
          </w:p>
        </w:tc>
        <w:tc>
          <w:tcPr>
            <w:tcW w:w="2014" w:type="dxa"/>
            <w:gridSpan w:val="2"/>
            <w:vMerge/>
            <w:tcBorders>
              <w:top w:val="single" w:sz="4" w:space="0" w:color="000000"/>
              <w:left w:val="single" w:sz="4" w:space="0" w:color="000000"/>
              <w:bottom w:val="single" w:sz="4" w:space="0" w:color="000000"/>
              <w:right w:val="nil"/>
            </w:tcBorders>
            <w:vAlign w:val="center"/>
          </w:tcPr>
          <w:p w:rsidR="00B21474" w:rsidRDefault="00B21474">
            <w:pPr>
              <w:rPr>
                <w:sz w:val="28"/>
                <w:szCs w:val="28"/>
              </w:rPr>
            </w:pPr>
          </w:p>
        </w:tc>
        <w:tc>
          <w:tcPr>
            <w:tcW w:w="661" w:type="dxa"/>
            <w:vMerge w:val="restart"/>
            <w:tcBorders>
              <w:top w:val="single" w:sz="4" w:space="0" w:color="auto"/>
              <w:left w:val="single" w:sz="4" w:space="0" w:color="auto"/>
              <w:bottom w:val="single" w:sz="4" w:space="0" w:color="auto"/>
              <w:right w:val="single" w:sz="4" w:space="0" w:color="auto"/>
            </w:tcBorders>
          </w:tcPr>
          <w:p w:rsidR="00B21474" w:rsidRPr="00F26085" w:rsidRDefault="00B21474">
            <w:pPr>
              <w:jc w:val="center"/>
            </w:pPr>
            <w:r w:rsidRPr="00F26085">
              <w:t>всего</w:t>
            </w:r>
          </w:p>
          <w:p w:rsidR="00B21474" w:rsidRPr="00F26085" w:rsidRDefault="00B21474">
            <w:pPr>
              <w:ind w:firstLine="720"/>
              <w:jc w:val="center"/>
            </w:pPr>
          </w:p>
        </w:tc>
        <w:tc>
          <w:tcPr>
            <w:tcW w:w="3714" w:type="dxa"/>
            <w:gridSpan w:val="12"/>
            <w:tcBorders>
              <w:top w:val="single" w:sz="4" w:space="0" w:color="auto"/>
              <w:left w:val="single" w:sz="4" w:space="0" w:color="auto"/>
              <w:bottom w:val="single" w:sz="4" w:space="0" w:color="auto"/>
              <w:right w:val="single" w:sz="4" w:space="0" w:color="auto"/>
            </w:tcBorders>
          </w:tcPr>
          <w:p w:rsidR="00B21474" w:rsidRPr="00F26085" w:rsidRDefault="00B21474">
            <w:pPr>
              <w:ind w:firstLine="720"/>
              <w:jc w:val="center"/>
            </w:pPr>
            <w:r w:rsidRPr="00F26085">
              <w:t>в том числе по годам</w:t>
            </w:r>
          </w:p>
        </w:tc>
        <w:tc>
          <w:tcPr>
            <w:tcW w:w="2540" w:type="dxa"/>
            <w:gridSpan w:val="5"/>
            <w:tcBorders>
              <w:top w:val="single" w:sz="4" w:space="0" w:color="auto"/>
              <w:left w:val="single" w:sz="4" w:space="0" w:color="auto"/>
              <w:right w:val="single" w:sz="4" w:space="0" w:color="auto"/>
            </w:tcBorders>
            <w:vAlign w:val="center"/>
          </w:tcPr>
          <w:p w:rsidR="00B21474" w:rsidRDefault="00B21474">
            <w:pPr>
              <w:rPr>
                <w:sz w:val="28"/>
                <w:szCs w:val="28"/>
              </w:rPr>
            </w:pPr>
          </w:p>
        </w:tc>
      </w:tr>
      <w:tr w:rsidR="00B21474" w:rsidTr="00AA60AD">
        <w:trPr>
          <w:gridBefore w:val="1"/>
          <w:wBefore w:w="45" w:type="dxa"/>
          <w:tblHeader/>
          <w:jc w:val="center"/>
        </w:trPr>
        <w:tc>
          <w:tcPr>
            <w:tcW w:w="773" w:type="dxa"/>
            <w:vMerge/>
            <w:tcBorders>
              <w:top w:val="single" w:sz="4" w:space="0" w:color="000000"/>
              <w:left w:val="single" w:sz="4" w:space="0" w:color="000000"/>
              <w:bottom w:val="single" w:sz="4" w:space="0" w:color="000000"/>
              <w:right w:val="nil"/>
            </w:tcBorders>
            <w:vAlign w:val="center"/>
          </w:tcPr>
          <w:p w:rsidR="00B21474" w:rsidRDefault="00B21474">
            <w:pPr>
              <w:rPr>
                <w:sz w:val="28"/>
                <w:szCs w:val="28"/>
              </w:rPr>
            </w:pPr>
          </w:p>
        </w:tc>
        <w:tc>
          <w:tcPr>
            <w:tcW w:w="4399" w:type="dxa"/>
            <w:vMerge/>
            <w:tcBorders>
              <w:top w:val="nil"/>
              <w:left w:val="single" w:sz="4" w:space="0" w:color="000000"/>
              <w:bottom w:val="single" w:sz="4" w:space="0" w:color="000000"/>
              <w:right w:val="nil"/>
            </w:tcBorders>
            <w:vAlign w:val="center"/>
          </w:tcPr>
          <w:p w:rsidR="00B21474" w:rsidRDefault="00B21474">
            <w:pPr>
              <w:rPr>
                <w:sz w:val="28"/>
                <w:szCs w:val="28"/>
              </w:rPr>
            </w:pPr>
          </w:p>
        </w:tc>
        <w:tc>
          <w:tcPr>
            <w:tcW w:w="1947" w:type="dxa"/>
            <w:gridSpan w:val="2"/>
            <w:vMerge/>
            <w:tcBorders>
              <w:top w:val="nil"/>
              <w:left w:val="single" w:sz="4" w:space="0" w:color="000000"/>
              <w:bottom w:val="single" w:sz="4" w:space="0" w:color="000000"/>
              <w:right w:val="nil"/>
            </w:tcBorders>
            <w:vAlign w:val="center"/>
          </w:tcPr>
          <w:p w:rsidR="00B21474" w:rsidRDefault="00B21474">
            <w:pPr>
              <w:rPr>
                <w:sz w:val="28"/>
                <w:szCs w:val="28"/>
              </w:rPr>
            </w:pPr>
          </w:p>
        </w:tc>
        <w:tc>
          <w:tcPr>
            <w:tcW w:w="2014" w:type="dxa"/>
            <w:gridSpan w:val="2"/>
            <w:vMerge/>
            <w:tcBorders>
              <w:top w:val="single" w:sz="4" w:space="0" w:color="000000"/>
              <w:left w:val="single" w:sz="4" w:space="0" w:color="000000"/>
              <w:bottom w:val="single" w:sz="4" w:space="0" w:color="000000"/>
              <w:right w:val="nil"/>
            </w:tcBorders>
            <w:vAlign w:val="center"/>
          </w:tcPr>
          <w:p w:rsidR="00B21474" w:rsidRDefault="00B21474">
            <w:pPr>
              <w:rPr>
                <w:sz w:val="28"/>
                <w:szCs w:val="28"/>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B21474" w:rsidRPr="00F26085" w:rsidRDefault="00B21474"/>
        </w:tc>
        <w:tc>
          <w:tcPr>
            <w:tcW w:w="333" w:type="dxa"/>
            <w:tcBorders>
              <w:top w:val="single" w:sz="4" w:space="0" w:color="auto"/>
              <w:left w:val="single" w:sz="4" w:space="0" w:color="auto"/>
              <w:bottom w:val="single" w:sz="4" w:space="0" w:color="auto"/>
              <w:right w:val="nil"/>
            </w:tcBorders>
          </w:tcPr>
          <w:p w:rsidR="00B21474" w:rsidRPr="00F26085" w:rsidRDefault="00B21474" w:rsidP="00F26085">
            <w:pPr>
              <w:jc w:val="center"/>
            </w:pPr>
            <w:r w:rsidRPr="00F26085">
              <w:t>2014</w:t>
            </w:r>
          </w:p>
        </w:tc>
        <w:tc>
          <w:tcPr>
            <w:tcW w:w="716" w:type="dxa"/>
            <w:gridSpan w:val="2"/>
            <w:tcBorders>
              <w:top w:val="single" w:sz="4" w:space="0" w:color="auto"/>
              <w:left w:val="single" w:sz="4" w:space="0" w:color="000000"/>
              <w:bottom w:val="single" w:sz="4" w:space="0" w:color="auto"/>
              <w:right w:val="single" w:sz="4" w:space="0" w:color="auto"/>
            </w:tcBorders>
          </w:tcPr>
          <w:p w:rsidR="00B21474" w:rsidRPr="00F26085" w:rsidRDefault="00B21474" w:rsidP="00F26085">
            <w:pPr>
              <w:jc w:val="center"/>
            </w:pPr>
            <w:r w:rsidRPr="00F26085">
              <w:t>2015</w:t>
            </w:r>
          </w:p>
        </w:tc>
        <w:tc>
          <w:tcPr>
            <w:tcW w:w="493" w:type="dxa"/>
            <w:gridSpan w:val="2"/>
            <w:tcBorders>
              <w:top w:val="single" w:sz="4" w:space="0" w:color="auto"/>
              <w:left w:val="single" w:sz="4" w:space="0" w:color="auto"/>
              <w:bottom w:val="single" w:sz="4" w:space="0" w:color="auto"/>
              <w:right w:val="single" w:sz="4" w:space="0" w:color="auto"/>
            </w:tcBorders>
          </w:tcPr>
          <w:p w:rsidR="00B21474" w:rsidRPr="00F26085" w:rsidRDefault="00B21474" w:rsidP="00F26085">
            <w:pPr>
              <w:jc w:val="center"/>
            </w:pPr>
            <w:r w:rsidRPr="00F26085">
              <w:t>2016</w:t>
            </w:r>
          </w:p>
        </w:tc>
        <w:tc>
          <w:tcPr>
            <w:tcW w:w="952" w:type="dxa"/>
            <w:gridSpan w:val="2"/>
            <w:tcBorders>
              <w:top w:val="single" w:sz="4" w:space="0" w:color="auto"/>
              <w:left w:val="single" w:sz="4" w:space="0" w:color="000000"/>
              <w:bottom w:val="single" w:sz="4" w:space="0" w:color="auto"/>
              <w:right w:val="single" w:sz="4" w:space="0" w:color="auto"/>
            </w:tcBorders>
          </w:tcPr>
          <w:p w:rsidR="00B21474" w:rsidRPr="00F26085" w:rsidRDefault="00B21474" w:rsidP="00F26085">
            <w:pPr>
              <w:jc w:val="center"/>
            </w:pPr>
            <w:r w:rsidRPr="00F26085">
              <w:t>2017</w:t>
            </w:r>
          </w:p>
        </w:tc>
        <w:tc>
          <w:tcPr>
            <w:tcW w:w="545" w:type="dxa"/>
            <w:gridSpan w:val="3"/>
            <w:tcBorders>
              <w:top w:val="single" w:sz="4" w:space="0" w:color="auto"/>
              <w:left w:val="single" w:sz="4" w:space="0" w:color="000000"/>
              <w:bottom w:val="single" w:sz="4" w:space="0" w:color="auto"/>
              <w:right w:val="single" w:sz="4" w:space="0" w:color="auto"/>
            </w:tcBorders>
          </w:tcPr>
          <w:p w:rsidR="00B21474" w:rsidRPr="00F26085" w:rsidRDefault="00B21474" w:rsidP="00F26085">
            <w:pPr>
              <w:jc w:val="center"/>
            </w:pPr>
            <w:r w:rsidRPr="00F26085">
              <w:t>2018</w:t>
            </w:r>
          </w:p>
        </w:tc>
        <w:tc>
          <w:tcPr>
            <w:tcW w:w="236" w:type="dxa"/>
            <w:tcBorders>
              <w:top w:val="single" w:sz="4" w:space="0" w:color="auto"/>
              <w:left w:val="single" w:sz="4" w:space="0" w:color="000000"/>
              <w:bottom w:val="single" w:sz="4" w:space="0" w:color="auto"/>
              <w:right w:val="single" w:sz="4" w:space="0" w:color="auto"/>
            </w:tcBorders>
          </w:tcPr>
          <w:p w:rsidR="00B21474" w:rsidRPr="00F26085" w:rsidRDefault="00B21474" w:rsidP="00510C5F">
            <w:r w:rsidRPr="00F26085">
              <w:t>2019</w:t>
            </w:r>
          </w:p>
        </w:tc>
        <w:tc>
          <w:tcPr>
            <w:tcW w:w="716" w:type="dxa"/>
            <w:gridSpan w:val="3"/>
            <w:tcBorders>
              <w:top w:val="single" w:sz="4" w:space="0" w:color="auto"/>
              <w:left w:val="single" w:sz="4" w:space="0" w:color="000000"/>
              <w:bottom w:val="single" w:sz="4" w:space="0" w:color="auto"/>
              <w:right w:val="single" w:sz="4" w:space="0" w:color="auto"/>
            </w:tcBorders>
          </w:tcPr>
          <w:p w:rsidR="00B21474" w:rsidRPr="00F26085" w:rsidRDefault="00B21474" w:rsidP="00510C5F">
            <w:r>
              <w:t>2020</w:t>
            </w:r>
          </w:p>
        </w:tc>
        <w:tc>
          <w:tcPr>
            <w:tcW w:w="2612" w:type="dxa"/>
            <w:gridSpan w:val="5"/>
            <w:vMerge w:val="restart"/>
            <w:tcBorders>
              <w:left w:val="single" w:sz="4" w:space="0" w:color="000000"/>
              <w:right w:val="single" w:sz="4" w:space="0" w:color="auto"/>
            </w:tcBorders>
          </w:tcPr>
          <w:p w:rsidR="00B21474" w:rsidRDefault="00B21474">
            <w:pPr>
              <w:rPr>
                <w:sz w:val="28"/>
                <w:szCs w:val="28"/>
              </w:rPr>
            </w:pPr>
          </w:p>
        </w:tc>
      </w:tr>
      <w:tr w:rsidR="00B21474" w:rsidTr="00AA60AD">
        <w:trPr>
          <w:tblHeader/>
          <w:jc w:val="center"/>
        </w:trPr>
        <w:tc>
          <w:tcPr>
            <w:tcW w:w="818" w:type="dxa"/>
            <w:gridSpan w:val="2"/>
            <w:tcBorders>
              <w:top w:val="single" w:sz="4" w:space="0" w:color="000000"/>
              <w:left w:val="single" w:sz="4" w:space="0" w:color="000000"/>
              <w:bottom w:val="single" w:sz="4" w:space="0" w:color="000000"/>
              <w:right w:val="nil"/>
            </w:tcBorders>
          </w:tcPr>
          <w:p w:rsidR="00B21474" w:rsidRDefault="00B21474">
            <w:pPr>
              <w:ind w:firstLine="91"/>
              <w:jc w:val="center"/>
              <w:rPr>
                <w:sz w:val="28"/>
                <w:szCs w:val="28"/>
              </w:rPr>
            </w:pPr>
            <w:r>
              <w:rPr>
                <w:sz w:val="28"/>
                <w:szCs w:val="28"/>
              </w:rPr>
              <w:t>1</w:t>
            </w:r>
          </w:p>
        </w:tc>
        <w:tc>
          <w:tcPr>
            <w:tcW w:w="4405" w:type="dxa"/>
            <w:gridSpan w:val="2"/>
            <w:tcBorders>
              <w:top w:val="single" w:sz="4" w:space="0" w:color="000000"/>
              <w:left w:val="single" w:sz="4" w:space="0" w:color="000000"/>
              <w:bottom w:val="single" w:sz="4" w:space="0" w:color="000000"/>
              <w:right w:val="nil"/>
            </w:tcBorders>
          </w:tcPr>
          <w:p w:rsidR="00B21474" w:rsidRDefault="00B21474">
            <w:pPr>
              <w:jc w:val="center"/>
              <w:rPr>
                <w:sz w:val="28"/>
                <w:szCs w:val="28"/>
              </w:rPr>
            </w:pPr>
            <w:r>
              <w:rPr>
                <w:sz w:val="28"/>
                <w:szCs w:val="28"/>
              </w:rPr>
              <w:t>2</w:t>
            </w:r>
          </w:p>
        </w:tc>
        <w:tc>
          <w:tcPr>
            <w:tcW w:w="1989" w:type="dxa"/>
            <w:gridSpan w:val="2"/>
            <w:tcBorders>
              <w:top w:val="single" w:sz="4" w:space="0" w:color="000000"/>
              <w:left w:val="single" w:sz="4" w:space="0" w:color="000000"/>
              <w:bottom w:val="single" w:sz="4" w:space="0" w:color="000000"/>
              <w:right w:val="nil"/>
            </w:tcBorders>
          </w:tcPr>
          <w:p w:rsidR="00B21474" w:rsidRDefault="00B21474">
            <w:pPr>
              <w:ind w:hanging="61"/>
              <w:jc w:val="center"/>
              <w:rPr>
                <w:sz w:val="28"/>
                <w:szCs w:val="28"/>
              </w:rPr>
            </w:pPr>
            <w:r>
              <w:rPr>
                <w:sz w:val="28"/>
                <w:szCs w:val="28"/>
              </w:rPr>
              <w:t>3</w:t>
            </w:r>
          </w:p>
        </w:tc>
        <w:tc>
          <w:tcPr>
            <w:tcW w:w="1966" w:type="dxa"/>
            <w:tcBorders>
              <w:top w:val="single" w:sz="4" w:space="0" w:color="000000"/>
              <w:left w:val="single" w:sz="4" w:space="0" w:color="000000"/>
              <w:bottom w:val="single" w:sz="4" w:space="0" w:color="000000"/>
              <w:right w:val="nil"/>
            </w:tcBorders>
          </w:tcPr>
          <w:p w:rsidR="00B21474" w:rsidRDefault="00B21474">
            <w:pPr>
              <w:jc w:val="center"/>
              <w:rPr>
                <w:sz w:val="28"/>
                <w:szCs w:val="28"/>
              </w:rPr>
            </w:pPr>
            <w:r>
              <w:rPr>
                <w:sz w:val="28"/>
                <w:szCs w:val="28"/>
              </w:rPr>
              <w:t>4</w:t>
            </w:r>
          </w:p>
        </w:tc>
        <w:tc>
          <w:tcPr>
            <w:tcW w:w="661" w:type="dxa"/>
            <w:tcBorders>
              <w:top w:val="single" w:sz="4" w:space="0" w:color="auto"/>
              <w:left w:val="single" w:sz="4" w:space="0" w:color="auto"/>
              <w:bottom w:val="single" w:sz="4" w:space="0" w:color="auto"/>
              <w:right w:val="single" w:sz="4" w:space="0" w:color="auto"/>
            </w:tcBorders>
          </w:tcPr>
          <w:p w:rsidR="00B21474" w:rsidRPr="002600D5" w:rsidRDefault="00B21474">
            <w:pPr>
              <w:jc w:val="center"/>
              <w:rPr>
                <w:sz w:val="22"/>
                <w:szCs w:val="22"/>
              </w:rPr>
            </w:pPr>
            <w:r w:rsidRPr="002600D5">
              <w:rPr>
                <w:sz w:val="22"/>
                <w:szCs w:val="22"/>
              </w:rPr>
              <w:t>5</w:t>
            </w:r>
          </w:p>
        </w:tc>
        <w:tc>
          <w:tcPr>
            <w:tcW w:w="333" w:type="dxa"/>
            <w:tcBorders>
              <w:top w:val="single" w:sz="4" w:space="0" w:color="auto"/>
              <w:left w:val="single" w:sz="4" w:space="0" w:color="auto"/>
              <w:bottom w:val="single" w:sz="4" w:space="0" w:color="auto"/>
              <w:right w:val="nil"/>
            </w:tcBorders>
          </w:tcPr>
          <w:p w:rsidR="00B21474" w:rsidRPr="002600D5" w:rsidRDefault="00B21474" w:rsidP="00F26085">
            <w:pPr>
              <w:jc w:val="center"/>
              <w:rPr>
                <w:sz w:val="22"/>
                <w:szCs w:val="22"/>
              </w:rPr>
            </w:pPr>
            <w:r w:rsidRPr="002600D5">
              <w:rPr>
                <w:sz w:val="22"/>
                <w:szCs w:val="22"/>
              </w:rPr>
              <w:t>6</w:t>
            </w:r>
          </w:p>
        </w:tc>
        <w:tc>
          <w:tcPr>
            <w:tcW w:w="716" w:type="dxa"/>
            <w:gridSpan w:val="2"/>
            <w:tcBorders>
              <w:top w:val="single" w:sz="4" w:space="0" w:color="auto"/>
              <w:left w:val="single" w:sz="4" w:space="0" w:color="auto"/>
              <w:bottom w:val="single" w:sz="4" w:space="0" w:color="auto"/>
              <w:right w:val="nil"/>
            </w:tcBorders>
          </w:tcPr>
          <w:p w:rsidR="00B21474" w:rsidRPr="002600D5" w:rsidRDefault="00B21474" w:rsidP="00F26085">
            <w:pPr>
              <w:jc w:val="center"/>
              <w:rPr>
                <w:sz w:val="22"/>
                <w:szCs w:val="22"/>
              </w:rPr>
            </w:pPr>
            <w:r w:rsidRPr="002600D5">
              <w:rPr>
                <w:sz w:val="22"/>
                <w:szCs w:val="22"/>
              </w:rPr>
              <w:t>7</w:t>
            </w:r>
          </w:p>
        </w:tc>
        <w:tc>
          <w:tcPr>
            <w:tcW w:w="493" w:type="dxa"/>
            <w:gridSpan w:val="2"/>
            <w:tcBorders>
              <w:top w:val="single" w:sz="4" w:space="0" w:color="auto"/>
              <w:left w:val="single" w:sz="4" w:space="0" w:color="auto"/>
              <w:bottom w:val="single" w:sz="4" w:space="0" w:color="auto"/>
              <w:right w:val="nil"/>
            </w:tcBorders>
          </w:tcPr>
          <w:p w:rsidR="00B21474" w:rsidRPr="002600D5" w:rsidRDefault="00B21474" w:rsidP="00F26085">
            <w:pPr>
              <w:jc w:val="center"/>
              <w:rPr>
                <w:sz w:val="22"/>
                <w:szCs w:val="22"/>
              </w:rPr>
            </w:pPr>
            <w:r w:rsidRPr="002600D5">
              <w:rPr>
                <w:sz w:val="22"/>
                <w:szCs w:val="22"/>
              </w:rPr>
              <w:t>8</w:t>
            </w:r>
          </w:p>
        </w:tc>
        <w:tc>
          <w:tcPr>
            <w:tcW w:w="952" w:type="dxa"/>
            <w:gridSpan w:val="2"/>
            <w:tcBorders>
              <w:top w:val="single" w:sz="4" w:space="0" w:color="auto"/>
              <w:left w:val="single" w:sz="4" w:space="0" w:color="auto"/>
              <w:bottom w:val="single" w:sz="4" w:space="0" w:color="auto"/>
              <w:right w:val="nil"/>
            </w:tcBorders>
          </w:tcPr>
          <w:p w:rsidR="00B21474" w:rsidRPr="002600D5" w:rsidRDefault="00B21474" w:rsidP="00F26085">
            <w:pPr>
              <w:jc w:val="center"/>
              <w:rPr>
                <w:sz w:val="22"/>
                <w:szCs w:val="22"/>
              </w:rPr>
            </w:pPr>
            <w:r w:rsidRPr="002600D5">
              <w:rPr>
                <w:sz w:val="22"/>
                <w:szCs w:val="22"/>
              </w:rPr>
              <w:t>9</w:t>
            </w:r>
          </w:p>
        </w:tc>
        <w:tc>
          <w:tcPr>
            <w:tcW w:w="545" w:type="dxa"/>
            <w:gridSpan w:val="3"/>
            <w:tcBorders>
              <w:top w:val="single" w:sz="4" w:space="0" w:color="auto"/>
              <w:left w:val="single" w:sz="4" w:space="0" w:color="000000"/>
              <w:bottom w:val="single" w:sz="4" w:space="0" w:color="auto"/>
              <w:right w:val="single" w:sz="4" w:space="0" w:color="auto"/>
            </w:tcBorders>
          </w:tcPr>
          <w:p w:rsidR="00B21474" w:rsidRPr="002600D5" w:rsidRDefault="00B21474">
            <w:pPr>
              <w:jc w:val="center"/>
              <w:rPr>
                <w:sz w:val="22"/>
                <w:szCs w:val="22"/>
              </w:rPr>
            </w:pPr>
            <w:r w:rsidRPr="002600D5">
              <w:rPr>
                <w:sz w:val="22"/>
                <w:szCs w:val="22"/>
              </w:rPr>
              <w:t>10</w:t>
            </w:r>
          </w:p>
        </w:tc>
        <w:tc>
          <w:tcPr>
            <w:tcW w:w="236" w:type="dxa"/>
            <w:tcBorders>
              <w:top w:val="single" w:sz="4" w:space="0" w:color="auto"/>
              <w:left w:val="single" w:sz="4" w:space="0" w:color="auto"/>
              <w:bottom w:val="single" w:sz="4" w:space="0" w:color="auto"/>
              <w:right w:val="single" w:sz="4" w:space="0" w:color="auto"/>
            </w:tcBorders>
          </w:tcPr>
          <w:p w:rsidR="00B21474" w:rsidRPr="002600D5" w:rsidRDefault="00B21474" w:rsidP="00510C5F">
            <w:pPr>
              <w:rPr>
                <w:sz w:val="22"/>
                <w:szCs w:val="22"/>
              </w:rPr>
            </w:pPr>
            <w:r w:rsidRPr="002600D5">
              <w:rPr>
                <w:sz w:val="22"/>
                <w:szCs w:val="22"/>
              </w:rPr>
              <w:t>11</w:t>
            </w:r>
          </w:p>
        </w:tc>
        <w:tc>
          <w:tcPr>
            <w:tcW w:w="716" w:type="dxa"/>
            <w:gridSpan w:val="3"/>
            <w:tcBorders>
              <w:top w:val="single" w:sz="4" w:space="0" w:color="auto"/>
              <w:left w:val="single" w:sz="4" w:space="0" w:color="auto"/>
              <w:bottom w:val="single" w:sz="4" w:space="0" w:color="auto"/>
              <w:right w:val="single" w:sz="4" w:space="0" w:color="000000"/>
            </w:tcBorders>
          </w:tcPr>
          <w:p w:rsidR="00B21474" w:rsidRPr="002600D5" w:rsidRDefault="00B21474" w:rsidP="00510C5F">
            <w:pPr>
              <w:ind w:left="12"/>
              <w:rPr>
                <w:sz w:val="22"/>
                <w:szCs w:val="22"/>
              </w:rPr>
            </w:pPr>
            <w:r>
              <w:rPr>
                <w:sz w:val="22"/>
                <w:szCs w:val="22"/>
              </w:rPr>
              <w:t>12</w:t>
            </w:r>
          </w:p>
        </w:tc>
        <w:tc>
          <w:tcPr>
            <w:tcW w:w="2612" w:type="dxa"/>
            <w:gridSpan w:val="5"/>
            <w:vMerge/>
            <w:tcBorders>
              <w:left w:val="single" w:sz="4" w:space="0" w:color="000000"/>
              <w:bottom w:val="single" w:sz="4" w:space="0" w:color="000000"/>
              <w:right w:val="single" w:sz="4" w:space="0" w:color="auto"/>
            </w:tcBorders>
          </w:tcPr>
          <w:p w:rsidR="00B21474" w:rsidRPr="002600D5" w:rsidRDefault="00B21474">
            <w:pPr>
              <w:jc w:val="center"/>
              <w:rPr>
                <w:sz w:val="22"/>
                <w:szCs w:val="22"/>
              </w:rPr>
            </w:pPr>
          </w:p>
        </w:tc>
      </w:tr>
      <w:tr w:rsidR="00B21474" w:rsidTr="00AA60AD">
        <w:trPr>
          <w:gridAfter w:val="2"/>
          <w:wAfter w:w="349" w:type="dxa"/>
          <w:tblHeader/>
          <w:jc w:val="center"/>
        </w:trPr>
        <w:tc>
          <w:tcPr>
            <w:tcW w:w="16093" w:type="dxa"/>
            <w:gridSpan w:val="25"/>
            <w:tcBorders>
              <w:top w:val="single" w:sz="4" w:space="0" w:color="000000"/>
              <w:left w:val="single" w:sz="4" w:space="0" w:color="000000"/>
              <w:bottom w:val="single" w:sz="4" w:space="0" w:color="000000"/>
              <w:right w:val="single" w:sz="4" w:space="0" w:color="auto"/>
            </w:tcBorders>
          </w:tcPr>
          <w:p w:rsidR="00B21474" w:rsidRPr="00C16CF4" w:rsidRDefault="00B21474">
            <w:pPr>
              <w:jc w:val="center"/>
              <w:rPr>
                <w:sz w:val="24"/>
                <w:szCs w:val="24"/>
              </w:rPr>
            </w:pPr>
            <w:r w:rsidRPr="00C16CF4">
              <w:rPr>
                <w:sz w:val="24"/>
                <w:szCs w:val="24"/>
              </w:rPr>
              <w:t>1. Совершенствование правовой основы муниципальной службы</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ind w:firstLine="91"/>
              <w:jc w:val="center"/>
              <w:rPr>
                <w:sz w:val="24"/>
                <w:szCs w:val="24"/>
              </w:rPr>
            </w:pPr>
            <w:r w:rsidRPr="00D45F97">
              <w:rPr>
                <w:sz w:val="24"/>
                <w:szCs w:val="24"/>
              </w:rPr>
              <w:t>1.1.</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 xml:space="preserve">Разработка и принятие нормативных правовых актов по вопросам развития муниципальной службы </w:t>
            </w:r>
          </w:p>
          <w:p w:rsidR="00B21474" w:rsidRPr="00D45F97" w:rsidRDefault="00B21474">
            <w:pPr>
              <w:rPr>
                <w:sz w:val="24"/>
                <w:szCs w:val="24"/>
              </w:rPr>
            </w:pPr>
            <w:r w:rsidRPr="00D45F97">
              <w:rPr>
                <w:sz w:val="24"/>
                <w:szCs w:val="24"/>
              </w:rPr>
              <w:t>в том числе:</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ind w:hanging="61"/>
              <w:jc w:val="center"/>
              <w:rPr>
                <w:sz w:val="24"/>
                <w:szCs w:val="24"/>
              </w:rPr>
            </w:pPr>
          </w:p>
        </w:tc>
        <w:tc>
          <w:tcPr>
            <w:tcW w:w="1966" w:type="dxa"/>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ind w:hanging="24"/>
              <w:jc w:val="center"/>
              <w:rPr>
                <w:sz w:val="24"/>
                <w:szCs w:val="24"/>
              </w:rPr>
            </w:pPr>
            <w:r w:rsidRPr="00D45F97">
              <w:rPr>
                <w:sz w:val="24"/>
                <w:szCs w:val="24"/>
              </w:rPr>
              <w:t>1.1.1.</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о порядке формирования и ведения реестра муниципальных служащих поселения</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I</w:t>
            </w:r>
            <w:r w:rsidRPr="00D45F97">
              <w:rPr>
                <w:sz w:val="24"/>
                <w:szCs w:val="24"/>
                <w:lang w:val="en-US"/>
              </w:rPr>
              <w:t>I</w:t>
            </w:r>
            <w:r w:rsidRPr="00D45F97">
              <w:rPr>
                <w:sz w:val="24"/>
                <w:szCs w:val="24"/>
              </w:rPr>
              <w:t xml:space="preserve"> квартал</w:t>
            </w:r>
          </w:p>
          <w:p w:rsidR="00B21474" w:rsidRPr="00D45F97" w:rsidRDefault="00B21474" w:rsidP="001C4AD2">
            <w:pPr>
              <w:ind w:hanging="61"/>
              <w:jc w:val="center"/>
              <w:rPr>
                <w:sz w:val="24"/>
                <w:szCs w:val="24"/>
              </w:rPr>
            </w:pPr>
            <w:r w:rsidRPr="00D45F97">
              <w:rPr>
                <w:sz w:val="24"/>
                <w:szCs w:val="24"/>
              </w:rPr>
              <w:t>2014 года</w:t>
            </w:r>
          </w:p>
        </w:tc>
        <w:tc>
          <w:tcPr>
            <w:tcW w:w="1966" w:type="dxa"/>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ind w:hanging="24"/>
              <w:jc w:val="center"/>
              <w:rPr>
                <w:sz w:val="24"/>
                <w:szCs w:val="24"/>
              </w:rPr>
            </w:pPr>
            <w:r w:rsidRPr="00D45F97">
              <w:rPr>
                <w:sz w:val="24"/>
                <w:szCs w:val="24"/>
              </w:rPr>
              <w:t>1.1.2.</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rPr>
                <w:sz w:val="24"/>
                <w:szCs w:val="24"/>
              </w:rPr>
            </w:pPr>
            <w:r w:rsidRPr="00D45F97">
              <w:rPr>
                <w:sz w:val="24"/>
                <w:szCs w:val="24"/>
              </w:rPr>
              <w:t xml:space="preserve">в связи с изменениями законодательства Российской Федерации и Ростовской области о муниципальной службе </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16093" w:type="dxa"/>
            <w:gridSpan w:val="25"/>
            <w:tcBorders>
              <w:top w:val="single" w:sz="4" w:space="0" w:color="000000"/>
              <w:left w:val="single" w:sz="4" w:space="0" w:color="000000"/>
              <w:bottom w:val="single" w:sz="4" w:space="0" w:color="000000"/>
              <w:right w:val="single" w:sz="4" w:space="0" w:color="auto"/>
            </w:tcBorders>
          </w:tcPr>
          <w:p w:rsidR="00B21474" w:rsidRPr="00D45F97" w:rsidRDefault="00B21474">
            <w:pPr>
              <w:jc w:val="center"/>
              <w:rPr>
                <w:sz w:val="24"/>
                <w:szCs w:val="24"/>
              </w:rPr>
            </w:pPr>
            <w:r w:rsidRPr="00D45F97">
              <w:rPr>
                <w:sz w:val="24"/>
                <w:szCs w:val="24"/>
              </w:rPr>
              <w:t xml:space="preserve">2. Внедрение эффективных технологий и современных методов кадровой работы, направленных </w:t>
            </w:r>
            <w:r>
              <w:rPr>
                <w:sz w:val="24"/>
                <w:szCs w:val="24"/>
              </w:rPr>
              <w:t xml:space="preserve"> </w:t>
            </w:r>
            <w:r w:rsidRPr="00D45F97">
              <w:rPr>
                <w:sz w:val="24"/>
                <w:szCs w:val="24"/>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jc w:val="center"/>
              <w:rPr>
                <w:sz w:val="24"/>
                <w:szCs w:val="24"/>
              </w:rPr>
            </w:pPr>
            <w:r w:rsidRPr="00D45F97">
              <w:rPr>
                <w:sz w:val="24"/>
                <w:szCs w:val="24"/>
              </w:rPr>
              <w:t>2.1.</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rPr>
                <w:sz w:val="24"/>
                <w:szCs w:val="24"/>
              </w:rPr>
            </w:pPr>
            <w:r w:rsidRPr="00D45F97">
              <w:rPr>
                <w:sz w:val="24"/>
                <w:szCs w:val="24"/>
              </w:rPr>
              <w:t xml:space="preserve">Формирование современных механизмов подбора кадров муниципальной службы </w:t>
            </w:r>
          </w:p>
          <w:p w:rsidR="00B21474" w:rsidRPr="00D45F97" w:rsidRDefault="00B21474">
            <w:pPr>
              <w:spacing w:line="232" w:lineRule="auto"/>
              <w:rPr>
                <w:sz w:val="24"/>
                <w:szCs w:val="24"/>
              </w:rPr>
            </w:pP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jc w:val="center"/>
              <w:rPr>
                <w:sz w:val="24"/>
                <w:szCs w:val="24"/>
              </w:rPr>
            </w:pPr>
            <w:r w:rsidRPr="00D45F97">
              <w:rPr>
                <w:sz w:val="24"/>
                <w:szCs w:val="24"/>
              </w:rPr>
              <w:t>2.1.1.</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rPr>
                <w:sz w:val="24"/>
                <w:szCs w:val="24"/>
              </w:rPr>
            </w:pPr>
            <w:r w:rsidRPr="00D45F97">
              <w:rPr>
                <w:sz w:val="24"/>
                <w:szCs w:val="24"/>
              </w:rPr>
              <w:t>Разработка современных методик подбора кадров</w:t>
            </w:r>
          </w:p>
          <w:p w:rsidR="00B21474" w:rsidRPr="00D45F97" w:rsidRDefault="00B21474">
            <w:pPr>
              <w:spacing w:line="232" w:lineRule="auto"/>
              <w:rPr>
                <w:sz w:val="24"/>
                <w:szCs w:val="24"/>
              </w:rPr>
            </w:pP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jc w:val="center"/>
              <w:rPr>
                <w:sz w:val="24"/>
                <w:szCs w:val="24"/>
              </w:rPr>
            </w:pPr>
            <w:r w:rsidRPr="00D45F97">
              <w:rPr>
                <w:sz w:val="24"/>
                <w:szCs w:val="24"/>
              </w:rPr>
              <w:t>I квартал</w:t>
            </w:r>
          </w:p>
          <w:p w:rsidR="00B21474" w:rsidRPr="00D45F97" w:rsidRDefault="00B21474" w:rsidP="001C4AD2">
            <w:pPr>
              <w:spacing w:line="232" w:lineRule="auto"/>
              <w:jc w:val="center"/>
              <w:rPr>
                <w:sz w:val="24"/>
                <w:szCs w:val="24"/>
              </w:rPr>
            </w:pPr>
            <w:r w:rsidRPr="00D45F97">
              <w:rPr>
                <w:sz w:val="24"/>
                <w:szCs w:val="24"/>
              </w:rPr>
              <w:t>2014 года</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2.1.3.</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Мониторинг и корректировка системы подбора кадров, разработка практических рекомендаций по её совершенствованию</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2.1.2.</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Внедрение современных методик подбора кадров</w:t>
            </w:r>
          </w:p>
          <w:p w:rsidR="00B21474" w:rsidRPr="00D45F97" w:rsidRDefault="00B21474">
            <w:pPr>
              <w:rPr>
                <w:sz w:val="24"/>
                <w:szCs w:val="24"/>
              </w:rPr>
            </w:pP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II квартал</w:t>
            </w:r>
          </w:p>
          <w:p w:rsidR="00B21474" w:rsidRPr="00D45F97" w:rsidRDefault="00B21474" w:rsidP="001C4AD2">
            <w:pPr>
              <w:jc w:val="center"/>
              <w:rPr>
                <w:sz w:val="24"/>
                <w:szCs w:val="24"/>
              </w:rPr>
            </w:pPr>
            <w:r w:rsidRPr="00D45F97">
              <w:rPr>
                <w:sz w:val="24"/>
                <w:szCs w:val="24"/>
              </w:rPr>
              <w:t>2014 года</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2.2.</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 xml:space="preserve">Совершенствование системы конкурсного замещения вакантных должностей муниципальной службы </w:t>
            </w:r>
          </w:p>
          <w:p w:rsidR="00B21474" w:rsidRPr="00D45F97" w:rsidRDefault="00B21474">
            <w:pPr>
              <w:rPr>
                <w:sz w:val="24"/>
                <w:szCs w:val="24"/>
              </w:rPr>
            </w:pP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2.2.1.</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 xml:space="preserve">Внедрение системы конкурсного замещения вакантных должностей муниципальной службы в органах местного самоуправления </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II – III</w:t>
            </w:r>
          </w:p>
          <w:p w:rsidR="00B21474" w:rsidRPr="00D45F97" w:rsidRDefault="00B21474">
            <w:pPr>
              <w:jc w:val="center"/>
              <w:rPr>
                <w:sz w:val="24"/>
                <w:szCs w:val="24"/>
              </w:rPr>
            </w:pPr>
            <w:r w:rsidRPr="00D45F97">
              <w:rPr>
                <w:sz w:val="24"/>
                <w:szCs w:val="24"/>
              </w:rPr>
              <w:t>кварталы</w:t>
            </w:r>
          </w:p>
          <w:p w:rsidR="00B21474" w:rsidRPr="00D45F97" w:rsidRDefault="00B21474" w:rsidP="001C4AD2">
            <w:pPr>
              <w:jc w:val="center"/>
              <w:rPr>
                <w:sz w:val="24"/>
                <w:szCs w:val="24"/>
              </w:rPr>
            </w:pPr>
            <w:r w:rsidRPr="00D45F97">
              <w:rPr>
                <w:sz w:val="24"/>
                <w:szCs w:val="24"/>
              </w:rPr>
              <w:t>2014 года</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2.2.2.</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 xml:space="preserve">Оптимизация процедуры участия независимых экспертов в работе конкурсных (аттестационных) комиссий </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2.3.</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 xml:space="preserve">Совершенствование механизмов формирования кадрового резерва муниципальной службы </w:t>
            </w:r>
          </w:p>
          <w:p w:rsidR="00B21474" w:rsidRPr="00D45F97" w:rsidRDefault="00B21474">
            <w:pPr>
              <w:rPr>
                <w:sz w:val="24"/>
                <w:szCs w:val="24"/>
              </w:rPr>
            </w:pPr>
          </w:p>
          <w:p w:rsidR="00B21474" w:rsidRPr="00D45F97" w:rsidRDefault="00B21474">
            <w:pPr>
              <w:rPr>
                <w:sz w:val="24"/>
                <w:szCs w:val="24"/>
              </w:rPr>
            </w:pP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весь</w:t>
            </w:r>
          </w:p>
          <w:p w:rsidR="00B21474" w:rsidRPr="00D45F97" w:rsidRDefault="00B21474">
            <w:pPr>
              <w:jc w:val="center"/>
              <w:rPr>
                <w:sz w:val="24"/>
                <w:szCs w:val="24"/>
              </w:rPr>
            </w:pPr>
            <w:r w:rsidRPr="00D45F97">
              <w:rPr>
                <w:sz w:val="24"/>
                <w:szCs w:val="24"/>
              </w:rPr>
              <w:t>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D45F97">
        <w:trPr>
          <w:gridAfter w:val="2"/>
          <w:wAfter w:w="349" w:type="dxa"/>
          <w:trHeight w:val="1073"/>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2.3.1.</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rsidP="00D45F97">
            <w:pPr>
              <w:rPr>
                <w:sz w:val="24"/>
                <w:szCs w:val="24"/>
              </w:rPr>
            </w:pPr>
            <w:r w:rsidRPr="00D45F97">
              <w:rPr>
                <w:sz w:val="24"/>
                <w:szCs w:val="24"/>
              </w:rPr>
              <w:t xml:space="preserve">Внедрение механизма формирования кадрового резерва муниципальной службы на конкурсной основе </w:t>
            </w:r>
          </w:p>
          <w:p w:rsidR="00B21474" w:rsidRPr="00C16CF4" w:rsidRDefault="00B21474" w:rsidP="00C16CF4">
            <w:pPr>
              <w:tabs>
                <w:tab w:val="left" w:pos="3480"/>
              </w:tabs>
              <w:rPr>
                <w:sz w:val="24"/>
                <w:szCs w:val="24"/>
              </w:rPr>
            </w:pP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I</w:t>
            </w:r>
            <w:r w:rsidRPr="00D45F97">
              <w:rPr>
                <w:sz w:val="24"/>
                <w:szCs w:val="24"/>
                <w:lang w:val="en-US"/>
              </w:rPr>
              <w:t>I</w:t>
            </w:r>
            <w:r w:rsidRPr="00D45F97">
              <w:rPr>
                <w:sz w:val="24"/>
                <w:szCs w:val="24"/>
              </w:rPr>
              <w:t xml:space="preserve"> квартал</w:t>
            </w:r>
          </w:p>
          <w:p w:rsidR="00B21474" w:rsidRPr="00D45F97" w:rsidRDefault="00B21474" w:rsidP="001C4AD2">
            <w:pPr>
              <w:jc w:val="center"/>
              <w:rPr>
                <w:sz w:val="24"/>
                <w:szCs w:val="24"/>
              </w:rPr>
            </w:pPr>
            <w:r w:rsidRPr="00D45F97">
              <w:rPr>
                <w:sz w:val="24"/>
                <w:szCs w:val="24"/>
              </w:rPr>
              <w:t>2014 года</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pageBreakBefore/>
              <w:spacing w:line="228" w:lineRule="auto"/>
              <w:jc w:val="center"/>
              <w:rPr>
                <w:sz w:val="24"/>
                <w:szCs w:val="24"/>
              </w:rPr>
            </w:pPr>
            <w:r w:rsidRPr="00D45F97">
              <w:rPr>
                <w:sz w:val="24"/>
                <w:szCs w:val="24"/>
              </w:rPr>
              <w:t>2.3.2.</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spacing w:line="228" w:lineRule="auto"/>
              <w:rPr>
                <w:sz w:val="24"/>
                <w:szCs w:val="24"/>
              </w:rPr>
            </w:pPr>
            <w:r w:rsidRPr="00D45F97">
              <w:rPr>
                <w:sz w:val="24"/>
                <w:szCs w:val="24"/>
              </w:rPr>
              <w:t xml:space="preserve">Разработка программ обучения кадрового резерва муниципальной службы </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spacing w:line="228" w:lineRule="auto"/>
              <w:jc w:val="center"/>
              <w:rPr>
                <w:sz w:val="24"/>
                <w:szCs w:val="24"/>
              </w:rPr>
            </w:pPr>
            <w:r w:rsidRPr="00D45F97">
              <w:rPr>
                <w:sz w:val="24"/>
                <w:szCs w:val="24"/>
              </w:rPr>
              <w:t>I</w:t>
            </w:r>
            <w:r w:rsidRPr="00D45F97">
              <w:rPr>
                <w:sz w:val="24"/>
                <w:szCs w:val="24"/>
                <w:lang w:val="en-US"/>
              </w:rPr>
              <w:t>I</w:t>
            </w:r>
            <w:r w:rsidRPr="00D45F97">
              <w:rPr>
                <w:sz w:val="24"/>
                <w:szCs w:val="24"/>
              </w:rPr>
              <w:t>I квартал</w:t>
            </w:r>
          </w:p>
          <w:p w:rsidR="00B21474" w:rsidRPr="00D45F97" w:rsidRDefault="00B21474" w:rsidP="001C4AD2">
            <w:pPr>
              <w:spacing w:line="228" w:lineRule="auto"/>
              <w:jc w:val="center"/>
              <w:rPr>
                <w:sz w:val="24"/>
                <w:szCs w:val="24"/>
              </w:rPr>
            </w:pPr>
            <w:r w:rsidRPr="00D45F97">
              <w:rPr>
                <w:sz w:val="24"/>
                <w:szCs w:val="24"/>
              </w:rPr>
              <w:t>2014 года</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spacing w:line="228" w:lineRule="auto"/>
              <w:jc w:val="center"/>
              <w:rPr>
                <w:sz w:val="24"/>
                <w:szCs w:val="24"/>
              </w:rPr>
            </w:pPr>
            <w:r w:rsidRPr="00D45F97">
              <w:rPr>
                <w:sz w:val="24"/>
                <w:szCs w:val="24"/>
              </w:rPr>
              <w:t>2.3.3.</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spacing w:line="228" w:lineRule="auto"/>
              <w:rPr>
                <w:sz w:val="24"/>
                <w:szCs w:val="24"/>
              </w:rPr>
            </w:pPr>
            <w:r w:rsidRPr="00D45F97">
              <w:rPr>
                <w:sz w:val="24"/>
                <w:szCs w:val="24"/>
              </w:rPr>
              <w:t xml:space="preserve">Разработка и утверждение индивидуальных планов профессионального развития граждан, включенных </w:t>
            </w:r>
          </w:p>
          <w:p w:rsidR="00B21474" w:rsidRPr="00D45F97" w:rsidRDefault="00B21474">
            <w:pPr>
              <w:spacing w:line="228" w:lineRule="auto"/>
              <w:rPr>
                <w:sz w:val="24"/>
                <w:szCs w:val="24"/>
              </w:rPr>
            </w:pPr>
            <w:r w:rsidRPr="00D45F97">
              <w:rPr>
                <w:sz w:val="24"/>
                <w:szCs w:val="24"/>
              </w:rPr>
              <w:t>в кадровый резерв</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spacing w:line="228" w:lineRule="auto"/>
              <w:jc w:val="center"/>
              <w:rPr>
                <w:sz w:val="24"/>
                <w:szCs w:val="24"/>
              </w:rPr>
            </w:pPr>
            <w:r w:rsidRPr="00D45F97">
              <w:rPr>
                <w:sz w:val="24"/>
                <w:szCs w:val="24"/>
                <w:lang w:val="en-US"/>
              </w:rPr>
              <w:t>IV</w:t>
            </w:r>
            <w:r w:rsidRPr="00D45F97">
              <w:rPr>
                <w:sz w:val="24"/>
                <w:szCs w:val="24"/>
              </w:rPr>
              <w:t xml:space="preserve"> квартал</w:t>
            </w:r>
          </w:p>
          <w:p w:rsidR="00B21474" w:rsidRPr="00D45F97" w:rsidRDefault="00B21474" w:rsidP="001C4AD2">
            <w:pPr>
              <w:spacing w:line="228" w:lineRule="auto"/>
              <w:jc w:val="center"/>
              <w:rPr>
                <w:sz w:val="24"/>
                <w:szCs w:val="24"/>
              </w:rPr>
            </w:pPr>
            <w:r w:rsidRPr="00D45F97">
              <w:rPr>
                <w:sz w:val="24"/>
                <w:szCs w:val="24"/>
              </w:rPr>
              <w:t>2014 года</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2.4.</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 xml:space="preserve">Совершенствование аттестационных процедур муниципальных служащих </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ежегодно</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2.5.</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 xml:space="preserve">Совершенствование системы оценки профессиональной служебной деятельности муниципальных служащих </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I – IV кварталы</w:t>
            </w:r>
          </w:p>
          <w:p w:rsidR="00B21474" w:rsidRPr="00D45F97" w:rsidRDefault="00B21474" w:rsidP="001C4AD2">
            <w:pPr>
              <w:jc w:val="center"/>
              <w:rPr>
                <w:sz w:val="24"/>
                <w:szCs w:val="24"/>
              </w:rPr>
            </w:pPr>
            <w:r w:rsidRPr="00D45F97">
              <w:rPr>
                <w:sz w:val="24"/>
                <w:szCs w:val="24"/>
              </w:rPr>
              <w:t>2014 года</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2.5.1.</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 xml:space="preserve">Разработка и внедрение процедуры рассмотрения случаев неэтичного поведения муниципальных служащих </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I квартал</w:t>
            </w:r>
          </w:p>
          <w:p w:rsidR="00B21474" w:rsidRPr="00D45F97" w:rsidRDefault="00B21474" w:rsidP="001C4AD2">
            <w:pPr>
              <w:jc w:val="center"/>
              <w:rPr>
                <w:sz w:val="24"/>
                <w:szCs w:val="24"/>
              </w:rPr>
            </w:pPr>
            <w:r w:rsidRPr="00D45F97">
              <w:rPr>
                <w:sz w:val="24"/>
                <w:szCs w:val="24"/>
              </w:rPr>
              <w:t>2015 года</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ind w:firstLine="91"/>
              <w:jc w:val="center"/>
              <w:rPr>
                <w:sz w:val="24"/>
                <w:szCs w:val="24"/>
              </w:rPr>
            </w:pPr>
            <w:r w:rsidRPr="00D45F97">
              <w:rPr>
                <w:sz w:val="24"/>
                <w:szCs w:val="24"/>
                <w:lang w:val="en-US"/>
              </w:rPr>
              <w:t>2</w:t>
            </w:r>
            <w:r w:rsidRPr="00D45F97">
              <w:rPr>
                <w:sz w:val="24"/>
                <w:szCs w:val="24"/>
              </w:rPr>
              <w:t>.6.</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Внедрение информационных технологий в систему управления кадровыми ресурсами и в кадровое делопроизводство</w:t>
            </w:r>
          </w:p>
          <w:p w:rsidR="00B21474" w:rsidRPr="00D45F97" w:rsidRDefault="00B21474">
            <w:pPr>
              <w:rPr>
                <w:sz w:val="24"/>
                <w:szCs w:val="24"/>
              </w:rPr>
            </w:pP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16093" w:type="dxa"/>
            <w:gridSpan w:val="25"/>
            <w:tcBorders>
              <w:top w:val="single" w:sz="4" w:space="0" w:color="000000"/>
              <w:left w:val="single" w:sz="4" w:space="0" w:color="000000"/>
              <w:bottom w:val="single" w:sz="4" w:space="0" w:color="000000"/>
              <w:right w:val="single" w:sz="4" w:space="0" w:color="auto"/>
            </w:tcBorders>
          </w:tcPr>
          <w:p w:rsidR="00B21474" w:rsidRPr="00D45F97" w:rsidRDefault="00B21474">
            <w:pPr>
              <w:jc w:val="center"/>
              <w:rPr>
                <w:sz w:val="24"/>
                <w:szCs w:val="24"/>
              </w:rPr>
            </w:pPr>
            <w:r w:rsidRPr="00D45F97">
              <w:rPr>
                <w:sz w:val="24"/>
                <w:szCs w:val="24"/>
              </w:rPr>
              <w:t>3. Совершенствование организационных и правовых механизмов</w:t>
            </w:r>
            <w:r>
              <w:rPr>
                <w:sz w:val="24"/>
                <w:szCs w:val="24"/>
              </w:rPr>
              <w:t xml:space="preserve"> </w:t>
            </w:r>
            <w:r w:rsidRPr="00D45F97">
              <w:rPr>
                <w:sz w:val="24"/>
                <w:szCs w:val="24"/>
              </w:rPr>
              <w:t>профессиональной служебной деятельности муниципальных служащих</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3.1.</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 xml:space="preserve">Совершенствование методологии разработки должностных инструкций муниципальных служащих </w:t>
            </w:r>
          </w:p>
          <w:p w:rsidR="00B21474" w:rsidRPr="00D45F97" w:rsidRDefault="00B21474">
            <w:pPr>
              <w:rPr>
                <w:sz w:val="24"/>
                <w:szCs w:val="24"/>
              </w:rPr>
            </w:pP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3.1.1.</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 xml:space="preserve">Разработка модельных должностных инструкций </w:t>
            </w:r>
          </w:p>
          <w:p w:rsidR="00B21474" w:rsidRPr="00D45F97" w:rsidRDefault="00B21474">
            <w:pPr>
              <w:rPr>
                <w:sz w:val="24"/>
                <w:szCs w:val="24"/>
              </w:rPr>
            </w:pPr>
            <w:r w:rsidRPr="00D45F97">
              <w:rPr>
                <w:sz w:val="24"/>
                <w:szCs w:val="24"/>
              </w:rPr>
              <w:t xml:space="preserve">по различным направлениям деятельности муниципальных служащих </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3.1.2.</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 xml:space="preserve">Приведение должностных инструкций муниципальных служащих в соответствие с установленными требованиями </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jc w:val="center"/>
              <w:rPr>
                <w:sz w:val="24"/>
                <w:szCs w:val="24"/>
              </w:rPr>
            </w:pPr>
            <w:r w:rsidRPr="00D45F97">
              <w:rPr>
                <w:sz w:val="24"/>
                <w:szCs w:val="24"/>
              </w:rPr>
              <w:t>3.1.3.</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rPr>
                <w:sz w:val="24"/>
                <w:szCs w:val="24"/>
              </w:rPr>
            </w:pPr>
            <w:r w:rsidRPr="00D45F97">
              <w:rPr>
                <w:sz w:val="24"/>
                <w:szCs w:val="24"/>
              </w:rPr>
              <w:t xml:space="preserve">Включение в должностные инструкции муниципальных служащих показателей результативности профессиональной служебной деятельности </w:t>
            </w:r>
          </w:p>
          <w:p w:rsidR="00B21474" w:rsidRPr="00D45F97" w:rsidRDefault="00B21474">
            <w:pPr>
              <w:spacing w:line="232" w:lineRule="auto"/>
              <w:rPr>
                <w:sz w:val="24"/>
                <w:szCs w:val="24"/>
              </w:rPr>
            </w:pP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rsidP="001C4AD2">
            <w:pPr>
              <w:spacing w:line="232" w:lineRule="auto"/>
              <w:jc w:val="center"/>
              <w:rPr>
                <w:sz w:val="24"/>
                <w:szCs w:val="24"/>
              </w:rPr>
            </w:pPr>
            <w:r w:rsidRPr="00D45F97">
              <w:rPr>
                <w:sz w:val="24"/>
                <w:szCs w:val="24"/>
                <w:lang w:val="en-US"/>
              </w:rPr>
              <w:t>I</w:t>
            </w:r>
            <w:r w:rsidRPr="00D45F97">
              <w:rPr>
                <w:sz w:val="24"/>
                <w:szCs w:val="24"/>
              </w:rPr>
              <w:t xml:space="preserve"> – I</w:t>
            </w:r>
            <w:r w:rsidRPr="00D45F97">
              <w:rPr>
                <w:sz w:val="24"/>
                <w:szCs w:val="24"/>
                <w:lang w:val="en-US"/>
              </w:rPr>
              <w:t>I</w:t>
            </w:r>
            <w:r w:rsidRPr="00D45F97">
              <w:rPr>
                <w:sz w:val="24"/>
                <w:szCs w:val="24"/>
              </w:rPr>
              <w:t xml:space="preserve"> кварталы 2015 года</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3.2.</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обязанностей муниципальной службы на высоком профессиональном уровне </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IV квартал 2014 года – I квартал 2015 года</w:t>
            </w:r>
          </w:p>
          <w:p w:rsidR="00B21474" w:rsidRPr="00D45F97" w:rsidRDefault="00B21474">
            <w:pPr>
              <w:jc w:val="center"/>
              <w:rPr>
                <w:sz w:val="24"/>
                <w:szCs w:val="24"/>
              </w:rPr>
            </w:pP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pageBreakBefore/>
              <w:spacing w:line="232" w:lineRule="auto"/>
              <w:jc w:val="center"/>
              <w:rPr>
                <w:sz w:val="24"/>
                <w:szCs w:val="24"/>
              </w:rPr>
            </w:pPr>
            <w:r w:rsidRPr="00D45F97">
              <w:rPr>
                <w:sz w:val="24"/>
                <w:szCs w:val="24"/>
              </w:rPr>
              <w:t>3.3.</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rPr>
                <w:sz w:val="24"/>
                <w:szCs w:val="24"/>
              </w:rPr>
            </w:pPr>
            <w:r w:rsidRPr="00D45F97">
              <w:rPr>
                <w:sz w:val="24"/>
                <w:szCs w:val="24"/>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jc w:val="center"/>
              <w:rPr>
                <w:sz w:val="24"/>
                <w:szCs w:val="24"/>
              </w:rPr>
            </w:pPr>
            <w:r w:rsidRPr="00D45F97">
              <w:rPr>
                <w:sz w:val="24"/>
                <w:szCs w:val="24"/>
              </w:rPr>
              <w:t>III – IV кварталы ежегодно</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в пределах средств, предусмотренных на содержание органов местного самоуправления</w:t>
            </w:r>
          </w:p>
        </w:tc>
      </w:tr>
      <w:tr w:rsidR="00B21474" w:rsidRPr="00D45F97" w:rsidTr="00AA60AD">
        <w:trPr>
          <w:gridAfter w:val="2"/>
          <w:wAfter w:w="349" w:type="dxa"/>
          <w:tblHeader/>
          <w:jc w:val="center"/>
        </w:trPr>
        <w:tc>
          <w:tcPr>
            <w:tcW w:w="16093" w:type="dxa"/>
            <w:gridSpan w:val="25"/>
            <w:tcBorders>
              <w:top w:val="single" w:sz="4" w:space="0" w:color="000000"/>
              <w:left w:val="single" w:sz="4" w:space="0" w:color="000000"/>
              <w:bottom w:val="single" w:sz="4" w:space="0" w:color="000000"/>
              <w:right w:val="single" w:sz="4" w:space="0" w:color="auto"/>
            </w:tcBorders>
          </w:tcPr>
          <w:p w:rsidR="00B21474" w:rsidRPr="00D45F97" w:rsidRDefault="00B21474" w:rsidP="00767D24">
            <w:pPr>
              <w:jc w:val="center"/>
              <w:rPr>
                <w:sz w:val="24"/>
                <w:szCs w:val="24"/>
              </w:rPr>
            </w:pPr>
            <w:r w:rsidRPr="00D45F97">
              <w:rPr>
                <w:sz w:val="24"/>
                <w:szCs w:val="24"/>
              </w:rPr>
              <w:t>4. Развитие системы подготовки кадров для муниципальной службы,</w:t>
            </w:r>
            <w:r>
              <w:rPr>
                <w:sz w:val="24"/>
                <w:szCs w:val="24"/>
              </w:rPr>
              <w:t xml:space="preserve"> </w:t>
            </w:r>
            <w:r w:rsidRPr="00D45F97">
              <w:rPr>
                <w:sz w:val="24"/>
                <w:szCs w:val="24"/>
              </w:rPr>
              <w:t>дополнительного профессионального образования муниципальных служащих</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4.1.</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 xml:space="preserve">Внедрение индивидуальных планов профессионального развития муниципальных служащих в органах местного самоуправления </w:t>
            </w:r>
          </w:p>
          <w:p w:rsidR="00B21474" w:rsidRPr="00D45F97" w:rsidRDefault="00B21474">
            <w:pPr>
              <w:rPr>
                <w:sz w:val="24"/>
                <w:szCs w:val="24"/>
              </w:rPr>
            </w:pP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lang w:val="en-US"/>
              </w:rPr>
              <w:t>I</w:t>
            </w:r>
            <w:r w:rsidRPr="00D45F97">
              <w:rPr>
                <w:sz w:val="24"/>
                <w:szCs w:val="24"/>
              </w:rPr>
              <w:t xml:space="preserve"> – II кварталы</w:t>
            </w:r>
          </w:p>
          <w:p w:rsidR="00B21474" w:rsidRPr="00D45F97" w:rsidRDefault="00B21474" w:rsidP="001C4AD2">
            <w:pPr>
              <w:jc w:val="center"/>
              <w:rPr>
                <w:sz w:val="24"/>
                <w:szCs w:val="24"/>
              </w:rPr>
            </w:pPr>
            <w:r w:rsidRPr="00D45F97">
              <w:rPr>
                <w:sz w:val="24"/>
                <w:szCs w:val="24"/>
              </w:rPr>
              <w:t>2014 года</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jc w:val="center"/>
              <w:rPr>
                <w:sz w:val="24"/>
                <w:szCs w:val="24"/>
              </w:rPr>
            </w:pPr>
            <w:r w:rsidRPr="00D45F97">
              <w:rPr>
                <w:sz w:val="24"/>
                <w:szCs w:val="24"/>
              </w:rPr>
              <w:t>4.2.</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rPr>
                <w:sz w:val="24"/>
                <w:szCs w:val="24"/>
              </w:rPr>
            </w:pPr>
            <w:r w:rsidRPr="00D45F97">
              <w:rPr>
                <w:sz w:val="24"/>
                <w:szCs w:val="24"/>
              </w:rPr>
              <w:t xml:space="preserve">Организация индивидуального обучения муниципальных служащих </w:t>
            </w:r>
          </w:p>
          <w:p w:rsidR="00B21474" w:rsidRPr="00D45F97" w:rsidRDefault="00B21474">
            <w:pPr>
              <w:spacing w:line="232" w:lineRule="auto"/>
              <w:rPr>
                <w:sz w:val="24"/>
                <w:szCs w:val="24"/>
              </w:rPr>
            </w:pP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rsidP="00EC5552">
            <w:pPr>
              <w:rPr>
                <w:sz w:val="24"/>
                <w:szCs w:val="24"/>
              </w:rPr>
            </w:pPr>
            <w:r w:rsidRPr="00D45F97">
              <w:rPr>
                <w:sz w:val="24"/>
                <w:szCs w:val="24"/>
              </w:rPr>
              <w:t xml:space="preserve">                           Финансирование не требуется</w:t>
            </w:r>
          </w:p>
        </w:tc>
      </w:tr>
      <w:tr w:rsidR="00B21474" w:rsidRPr="00D45F97" w:rsidTr="00AA60AD">
        <w:trPr>
          <w:gridAfter w:val="1"/>
          <w:wAfter w:w="306"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4.3.</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Участие муниципальных служащих в курсах повышения квалификации, в том числе с использованием дистанционных технологий обучения</w:t>
            </w:r>
          </w:p>
          <w:p w:rsidR="00B21474" w:rsidRPr="00D45F97" w:rsidRDefault="00B21474">
            <w:pPr>
              <w:rPr>
                <w:sz w:val="24"/>
                <w:szCs w:val="24"/>
              </w:rPr>
            </w:pP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61" w:type="dxa"/>
            <w:tcBorders>
              <w:top w:val="single" w:sz="4" w:space="0" w:color="auto"/>
              <w:left w:val="single" w:sz="4" w:space="0" w:color="auto"/>
              <w:bottom w:val="single" w:sz="4" w:space="0" w:color="auto"/>
              <w:right w:val="single" w:sz="4" w:space="0" w:color="auto"/>
            </w:tcBorders>
          </w:tcPr>
          <w:p w:rsidR="00B21474" w:rsidRPr="00D45F97" w:rsidRDefault="00B21474" w:rsidP="008A5988">
            <w:pPr>
              <w:jc w:val="center"/>
              <w:rPr>
                <w:sz w:val="24"/>
                <w:szCs w:val="24"/>
              </w:rPr>
            </w:pPr>
            <w:r>
              <w:rPr>
                <w:sz w:val="24"/>
                <w:szCs w:val="24"/>
              </w:rPr>
              <w:t>70</w:t>
            </w:r>
            <w:r w:rsidRPr="00D45F97">
              <w:rPr>
                <w:sz w:val="24"/>
                <w:szCs w:val="24"/>
              </w:rPr>
              <w:t>,0</w:t>
            </w:r>
          </w:p>
        </w:tc>
        <w:tc>
          <w:tcPr>
            <w:tcW w:w="720" w:type="dxa"/>
            <w:gridSpan w:val="2"/>
            <w:tcBorders>
              <w:top w:val="single" w:sz="4" w:space="0" w:color="auto"/>
              <w:left w:val="single" w:sz="4" w:space="0" w:color="auto"/>
              <w:bottom w:val="single" w:sz="4" w:space="0" w:color="auto"/>
              <w:right w:val="nil"/>
            </w:tcBorders>
          </w:tcPr>
          <w:p w:rsidR="00B21474" w:rsidRPr="00D45F97" w:rsidRDefault="00B21474">
            <w:pPr>
              <w:jc w:val="center"/>
              <w:rPr>
                <w:sz w:val="24"/>
                <w:szCs w:val="24"/>
              </w:rPr>
            </w:pPr>
            <w:r w:rsidRPr="00D45F97">
              <w:rPr>
                <w:sz w:val="24"/>
                <w:szCs w:val="24"/>
              </w:rPr>
              <w:t>10,0</w:t>
            </w:r>
          </w:p>
        </w:tc>
        <w:tc>
          <w:tcPr>
            <w:tcW w:w="666" w:type="dxa"/>
            <w:gridSpan w:val="2"/>
            <w:tcBorders>
              <w:top w:val="single" w:sz="4" w:space="0" w:color="auto"/>
              <w:left w:val="single" w:sz="4" w:space="0" w:color="000000"/>
              <w:bottom w:val="single" w:sz="4" w:space="0" w:color="auto"/>
              <w:right w:val="nil"/>
            </w:tcBorders>
          </w:tcPr>
          <w:p w:rsidR="00B21474" w:rsidRPr="00D45F97" w:rsidRDefault="00B21474">
            <w:pPr>
              <w:jc w:val="center"/>
              <w:rPr>
                <w:sz w:val="24"/>
                <w:szCs w:val="24"/>
              </w:rPr>
            </w:pPr>
            <w:r w:rsidRPr="00D45F97">
              <w:rPr>
                <w:sz w:val="24"/>
                <w:szCs w:val="24"/>
              </w:rPr>
              <w:t>1</w:t>
            </w:r>
            <w:r>
              <w:rPr>
                <w:sz w:val="24"/>
                <w:szCs w:val="24"/>
              </w:rPr>
              <w:t>0</w:t>
            </w:r>
            <w:r w:rsidRPr="00D45F97">
              <w:rPr>
                <w:sz w:val="24"/>
                <w:szCs w:val="24"/>
              </w:rPr>
              <w:t>,0</w:t>
            </w:r>
          </w:p>
        </w:tc>
        <w:tc>
          <w:tcPr>
            <w:tcW w:w="472" w:type="dxa"/>
            <w:gridSpan w:val="2"/>
            <w:tcBorders>
              <w:top w:val="single" w:sz="4" w:space="0" w:color="auto"/>
              <w:left w:val="single" w:sz="4" w:space="0" w:color="000000"/>
              <w:bottom w:val="single" w:sz="4" w:space="0" w:color="auto"/>
              <w:right w:val="single" w:sz="4" w:space="0" w:color="auto"/>
            </w:tcBorders>
          </w:tcPr>
          <w:p w:rsidR="00B21474" w:rsidRPr="00D45F97" w:rsidRDefault="00B21474">
            <w:pPr>
              <w:jc w:val="center"/>
              <w:rPr>
                <w:sz w:val="24"/>
                <w:szCs w:val="24"/>
              </w:rPr>
            </w:pPr>
            <w:r>
              <w:rPr>
                <w:sz w:val="24"/>
                <w:szCs w:val="24"/>
              </w:rPr>
              <w:t>1</w:t>
            </w:r>
            <w:r w:rsidRPr="00D45F97">
              <w:rPr>
                <w:sz w:val="24"/>
                <w:szCs w:val="24"/>
              </w:rPr>
              <w:t>0,0</w:t>
            </w:r>
          </w:p>
        </w:tc>
        <w:tc>
          <w:tcPr>
            <w:tcW w:w="666" w:type="dxa"/>
            <w:gridSpan w:val="2"/>
            <w:tcBorders>
              <w:top w:val="single" w:sz="4" w:space="0" w:color="auto"/>
              <w:left w:val="single" w:sz="4" w:space="0" w:color="000000"/>
              <w:bottom w:val="single" w:sz="4" w:space="0" w:color="auto"/>
              <w:right w:val="single" w:sz="4" w:space="0" w:color="auto"/>
            </w:tcBorders>
          </w:tcPr>
          <w:p w:rsidR="00B21474" w:rsidRPr="00D45F97" w:rsidRDefault="00B21474" w:rsidP="008A5988">
            <w:pPr>
              <w:jc w:val="center"/>
              <w:rPr>
                <w:sz w:val="24"/>
                <w:szCs w:val="24"/>
              </w:rPr>
            </w:pPr>
            <w:r>
              <w:rPr>
                <w:sz w:val="24"/>
                <w:szCs w:val="24"/>
              </w:rPr>
              <w:t>10</w:t>
            </w:r>
            <w:r w:rsidRPr="00D45F97">
              <w:rPr>
                <w:sz w:val="24"/>
                <w:szCs w:val="24"/>
              </w:rPr>
              <w:t>,0</w:t>
            </w:r>
          </w:p>
        </w:tc>
        <w:tc>
          <w:tcPr>
            <w:tcW w:w="1190" w:type="dxa"/>
            <w:gridSpan w:val="4"/>
            <w:tcBorders>
              <w:top w:val="single" w:sz="4" w:space="0" w:color="auto"/>
              <w:left w:val="single" w:sz="4" w:space="0" w:color="auto"/>
              <w:bottom w:val="single" w:sz="4" w:space="0" w:color="auto"/>
              <w:right w:val="single" w:sz="4" w:space="0" w:color="auto"/>
            </w:tcBorders>
          </w:tcPr>
          <w:p w:rsidR="00B21474" w:rsidRPr="00D45F97" w:rsidRDefault="00B21474" w:rsidP="008A5988">
            <w:pPr>
              <w:jc w:val="center"/>
              <w:rPr>
                <w:sz w:val="24"/>
                <w:szCs w:val="24"/>
              </w:rPr>
            </w:pPr>
            <w:r>
              <w:rPr>
                <w:sz w:val="24"/>
                <w:szCs w:val="24"/>
              </w:rPr>
              <w:t>10</w:t>
            </w:r>
            <w:r w:rsidRPr="00D45F97">
              <w:rPr>
                <w:sz w:val="24"/>
                <w:szCs w:val="24"/>
              </w:rPr>
              <w:t>,0</w:t>
            </w:r>
          </w:p>
        </w:tc>
        <w:tc>
          <w:tcPr>
            <w:tcW w:w="237" w:type="dxa"/>
            <w:tcBorders>
              <w:top w:val="single" w:sz="4" w:space="0" w:color="auto"/>
              <w:left w:val="single" w:sz="4" w:space="0" w:color="auto"/>
              <w:bottom w:val="single" w:sz="4" w:space="0" w:color="auto"/>
              <w:right w:val="single" w:sz="4" w:space="0" w:color="auto"/>
            </w:tcBorders>
          </w:tcPr>
          <w:p w:rsidR="00B21474" w:rsidRPr="00D45F97" w:rsidRDefault="00B21474" w:rsidP="008A5988">
            <w:pPr>
              <w:jc w:val="center"/>
              <w:rPr>
                <w:sz w:val="24"/>
                <w:szCs w:val="24"/>
              </w:rPr>
            </w:pPr>
            <w:r>
              <w:rPr>
                <w:sz w:val="24"/>
                <w:szCs w:val="24"/>
              </w:rPr>
              <w:t>10</w:t>
            </w:r>
            <w:r w:rsidRPr="00D45F97">
              <w:rPr>
                <w:sz w:val="24"/>
                <w:szCs w:val="24"/>
              </w:rPr>
              <w:t xml:space="preserve">,0 </w:t>
            </w:r>
          </w:p>
        </w:tc>
        <w:tc>
          <w:tcPr>
            <w:tcW w:w="666" w:type="dxa"/>
            <w:gridSpan w:val="3"/>
            <w:tcBorders>
              <w:top w:val="single" w:sz="4" w:space="0" w:color="auto"/>
              <w:left w:val="single" w:sz="4" w:space="0" w:color="auto"/>
              <w:bottom w:val="single" w:sz="4" w:space="0" w:color="auto"/>
              <w:right w:val="single" w:sz="4" w:space="0" w:color="auto"/>
            </w:tcBorders>
          </w:tcPr>
          <w:p w:rsidR="00B21474" w:rsidRPr="00D45F97" w:rsidRDefault="00B21474" w:rsidP="00F26085">
            <w:pPr>
              <w:jc w:val="center"/>
              <w:rPr>
                <w:sz w:val="24"/>
                <w:szCs w:val="24"/>
              </w:rPr>
            </w:pPr>
            <w:r>
              <w:rPr>
                <w:sz w:val="24"/>
                <w:szCs w:val="24"/>
              </w:rPr>
              <w:t>10</w:t>
            </w:r>
            <w:r w:rsidRPr="00D45F97">
              <w:rPr>
                <w:sz w:val="24"/>
                <w:szCs w:val="24"/>
              </w:rPr>
              <w:t>,0</w:t>
            </w:r>
          </w:p>
        </w:tc>
        <w:tc>
          <w:tcPr>
            <w:tcW w:w="1680" w:type="dxa"/>
            <w:gridSpan w:val="2"/>
            <w:tcBorders>
              <w:top w:val="single" w:sz="4" w:space="0" w:color="auto"/>
              <w:left w:val="single" w:sz="4" w:space="0" w:color="auto"/>
              <w:bottom w:val="single" w:sz="4" w:space="0" w:color="auto"/>
              <w:right w:val="single" w:sz="4" w:space="0" w:color="auto"/>
            </w:tcBorders>
          </w:tcPr>
          <w:p w:rsidR="00B21474" w:rsidRPr="00D45F97" w:rsidRDefault="00B21474" w:rsidP="00F26085">
            <w:pPr>
              <w:jc w:val="center"/>
              <w:rPr>
                <w:sz w:val="24"/>
                <w:szCs w:val="24"/>
              </w:rPr>
            </w:pPr>
            <w:r w:rsidRPr="00D45F97">
              <w:rPr>
                <w:sz w:val="24"/>
                <w:szCs w:val="24"/>
              </w:rPr>
              <w:t>Местный бюджет</w:t>
            </w:r>
          </w:p>
        </w:tc>
      </w:tr>
      <w:tr w:rsidR="00B21474" w:rsidRPr="00D45F97" w:rsidTr="00AA60AD">
        <w:trPr>
          <w:gridAfter w:val="1"/>
          <w:wAfter w:w="306"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4.4.</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 xml:space="preserve">Участие муниципальных служащих в обучающих семинарах, в том числе в режиме видеоконференцсвязи </w:t>
            </w:r>
          </w:p>
          <w:p w:rsidR="00B21474" w:rsidRPr="00D45F97" w:rsidRDefault="00B21474">
            <w:pPr>
              <w:rPr>
                <w:sz w:val="24"/>
                <w:szCs w:val="24"/>
              </w:rPr>
            </w:pP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61" w:type="dxa"/>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Pr>
                <w:sz w:val="24"/>
                <w:szCs w:val="24"/>
              </w:rPr>
              <w:t>30</w:t>
            </w:r>
            <w:r w:rsidRPr="00D45F97">
              <w:rPr>
                <w:sz w:val="24"/>
                <w:szCs w:val="24"/>
              </w:rPr>
              <w:t>,0</w:t>
            </w:r>
          </w:p>
        </w:tc>
        <w:tc>
          <w:tcPr>
            <w:tcW w:w="720" w:type="dxa"/>
            <w:gridSpan w:val="2"/>
            <w:tcBorders>
              <w:top w:val="single" w:sz="4" w:space="0" w:color="auto"/>
              <w:left w:val="single" w:sz="4" w:space="0" w:color="auto"/>
              <w:bottom w:val="single" w:sz="4" w:space="0" w:color="auto"/>
              <w:right w:val="nil"/>
            </w:tcBorders>
          </w:tcPr>
          <w:p w:rsidR="00B21474" w:rsidRPr="00D45F97" w:rsidRDefault="00B21474">
            <w:pPr>
              <w:jc w:val="center"/>
              <w:rPr>
                <w:sz w:val="24"/>
                <w:szCs w:val="24"/>
              </w:rPr>
            </w:pPr>
            <w:r>
              <w:rPr>
                <w:sz w:val="24"/>
                <w:szCs w:val="24"/>
              </w:rPr>
              <w:t>4</w:t>
            </w:r>
            <w:r w:rsidRPr="00D45F97">
              <w:rPr>
                <w:sz w:val="24"/>
                <w:szCs w:val="24"/>
              </w:rPr>
              <w:t>,0</w:t>
            </w:r>
          </w:p>
        </w:tc>
        <w:tc>
          <w:tcPr>
            <w:tcW w:w="666" w:type="dxa"/>
            <w:gridSpan w:val="2"/>
            <w:tcBorders>
              <w:top w:val="single" w:sz="4" w:space="0" w:color="auto"/>
              <w:left w:val="single" w:sz="4" w:space="0" w:color="000000"/>
              <w:bottom w:val="single" w:sz="4" w:space="0" w:color="auto"/>
              <w:right w:val="nil"/>
            </w:tcBorders>
          </w:tcPr>
          <w:p w:rsidR="00B21474" w:rsidRPr="00D45F97" w:rsidRDefault="00B21474">
            <w:pPr>
              <w:jc w:val="center"/>
              <w:rPr>
                <w:sz w:val="24"/>
                <w:szCs w:val="24"/>
              </w:rPr>
            </w:pPr>
            <w:r>
              <w:rPr>
                <w:sz w:val="24"/>
                <w:szCs w:val="24"/>
              </w:rPr>
              <w:t>6</w:t>
            </w:r>
            <w:r w:rsidRPr="00D45F97">
              <w:rPr>
                <w:sz w:val="24"/>
                <w:szCs w:val="24"/>
              </w:rPr>
              <w:t>,0</w:t>
            </w:r>
          </w:p>
        </w:tc>
        <w:tc>
          <w:tcPr>
            <w:tcW w:w="472" w:type="dxa"/>
            <w:gridSpan w:val="2"/>
            <w:tcBorders>
              <w:top w:val="single" w:sz="4" w:space="0" w:color="auto"/>
              <w:left w:val="single" w:sz="4" w:space="0" w:color="000000"/>
              <w:bottom w:val="single" w:sz="4" w:space="0" w:color="auto"/>
              <w:right w:val="single" w:sz="4" w:space="0" w:color="auto"/>
            </w:tcBorders>
          </w:tcPr>
          <w:p w:rsidR="00B21474" w:rsidRPr="00D45F97" w:rsidRDefault="00B21474" w:rsidP="008A5988">
            <w:pPr>
              <w:jc w:val="center"/>
              <w:rPr>
                <w:sz w:val="24"/>
                <w:szCs w:val="24"/>
              </w:rPr>
            </w:pPr>
            <w:r>
              <w:rPr>
                <w:sz w:val="24"/>
                <w:szCs w:val="24"/>
              </w:rPr>
              <w:t>4</w:t>
            </w:r>
            <w:r w:rsidRPr="00D45F97">
              <w:rPr>
                <w:sz w:val="24"/>
                <w:szCs w:val="24"/>
              </w:rPr>
              <w:t>,0</w:t>
            </w:r>
          </w:p>
        </w:tc>
        <w:tc>
          <w:tcPr>
            <w:tcW w:w="666" w:type="dxa"/>
            <w:gridSpan w:val="2"/>
            <w:tcBorders>
              <w:top w:val="single" w:sz="4" w:space="0" w:color="auto"/>
              <w:left w:val="single" w:sz="4" w:space="0" w:color="000000"/>
              <w:bottom w:val="single" w:sz="4" w:space="0" w:color="auto"/>
              <w:right w:val="single" w:sz="4" w:space="0" w:color="auto"/>
            </w:tcBorders>
          </w:tcPr>
          <w:p w:rsidR="00B21474" w:rsidRPr="00D45F97" w:rsidRDefault="00B21474" w:rsidP="008A5988">
            <w:pPr>
              <w:jc w:val="center"/>
              <w:rPr>
                <w:sz w:val="24"/>
                <w:szCs w:val="24"/>
              </w:rPr>
            </w:pPr>
            <w:r>
              <w:rPr>
                <w:sz w:val="24"/>
                <w:szCs w:val="24"/>
              </w:rPr>
              <w:t>4</w:t>
            </w:r>
            <w:r w:rsidRPr="00D45F97">
              <w:rPr>
                <w:sz w:val="24"/>
                <w:szCs w:val="24"/>
              </w:rPr>
              <w:t>,0</w:t>
            </w:r>
          </w:p>
        </w:tc>
        <w:tc>
          <w:tcPr>
            <w:tcW w:w="1190" w:type="dxa"/>
            <w:gridSpan w:val="4"/>
            <w:tcBorders>
              <w:top w:val="single" w:sz="4" w:space="0" w:color="auto"/>
              <w:left w:val="single" w:sz="4" w:space="0" w:color="auto"/>
              <w:bottom w:val="single" w:sz="4" w:space="0" w:color="auto"/>
              <w:right w:val="single" w:sz="4" w:space="0" w:color="auto"/>
            </w:tcBorders>
          </w:tcPr>
          <w:p w:rsidR="00B21474" w:rsidRPr="00D45F97" w:rsidRDefault="00B21474" w:rsidP="008A5988">
            <w:pPr>
              <w:rPr>
                <w:sz w:val="24"/>
                <w:szCs w:val="24"/>
              </w:rPr>
            </w:pPr>
            <w:r>
              <w:rPr>
                <w:sz w:val="24"/>
                <w:szCs w:val="24"/>
              </w:rPr>
              <w:t>4</w:t>
            </w:r>
            <w:r w:rsidRPr="00D45F97">
              <w:rPr>
                <w:sz w:val="24"/>
                <w:szCs w:val="24"/>
              </w:rPr>
              <w:t>,0</w:t>
            </w:r>
          </w:p>
        </w:tc>
        <w:tc>
          <w:tcPr>
            <w:tcW w:w="237" w:type="dxa"/>
            <w:tcBorders>
              <w:top w:val="single" w:sz="4" w:space="0" w:color="auto"/>
              <w:left w:val="single" w:sz="4" w:space="0" w:color="auto"/>
              <w:bottom w:val="single" w:sz="4" w:space="0" w:color="auto"/>
              <w:right w:val="single" w:sz="4" w:space="0" w:color="auto"/>
            </w:tcBorders>
          </w:tcPr>
          <w:p w:rsidR="00B21474" w:rsidRPr="00D45F97" w:rsidRDefault="00B21474" w:rsidP="008A5988">
            <w:pPr>
              <w:rPr>
                <w:sz w:val="24"/>
                <w:szCs w:val="24"/>
              </w:rPr>
            </w:pPr>
            <w:r>
              <w:rPr>
                <w:sz w:val="24"/>
                <w:szCs w:val="24"/>
              </w:rPr>
              <w:t>4</w:t>
            </w:r>
            <w:r w:rsidRPr="00D45F97">
              <w:rPr>
                <w:sz w:val="24"/>
                <w:szCs w:val="24"/>
              </w:rPr>
              <w:t>,0</w:t>
            </w:r>
          </w:p>
        </w:tc>
        <w:tc>
          <w:tcPr>
            <w:tcW w:w="666" w:type="dxa"/>
            <w:gridSpan w:val="3"/>
            <w:tcBorders>
              <w:top w:val="single" w:sz="4" w:space="0" w:color="auto"/>
              <w:left w:val="single" w:sz="4" w:space="0" w:color="auto"/>
              <w:bottom w:val="single" w:sz="4" w:space="0" w:color="auto"/>
              <w:right w:val="single" w:sz="4" w:space="0" w:color="auto"/>
            </w:tcBorders>
          </w:tcPr>
          <w:p w:rsidR="00B21474" w:rsidRPr="00D45F97" w:rsidRDefault="00B21474" w:rsidP="008A5988">
            <w:pPr>
              <w:rPr>
                <w:sz w:val="24"/>
                <w:szCs w:val="24"/>
              </w:rPr>
            </w:pPr>
            <w:r>
              <w:rPr>
                <w:sz w:val="24"/>
                <w:szCs w:val="24"/>
              </w:rPr>
              <w:t>4</w:t>
            </w:r>
            <w:r w:rsidRPr="00D45F97">
              <w:rPr>
                <w:sz w:val="24"/>
                <w:szCs w:val="24"/>
              </w:rPr>
              <w:t>,0</w:t>
            </w:r>
          </w:p>
        </w:tc>
        <w:tc>
          <w:tcPr>
            <w:tcW w:w="1680" w:type="dxa"/>
            <w:gridSpan w:val="2"/>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Местный бюджет</w:t>
            </w:r>
          </w:p>
        </w:tc>
      </w:tr>
      <w:tr w:rsidR="00B21474" w:rsidRPr="00D45F97" w:rsidTr="00AA60AD">
        <w:trPr>
          <w:gridAfter w:val="1"/>
          <w:wAfter w:w="306"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ind w:firstLine="91"/>
              <w:jc w:val="center"/>
              <w:rPr>
                <w:sz w:val="24"/>
                <w:szCs w:val="24"/>
              </w:rPr>
            </w:pPr>
            <w:r w:rsidRPr="00D45F97">
              <w:rPr>
                <w:sz w:val="24"/>
                <w:szCs w:val="24"/>
              </w:rPr>
              <w:t>4.5.</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Приобретение учебно-методической литературы</w:t>
            </w:r>
          </w:p>
          <w:p w:rsidR="00B21474" w:rsidRPr="00D45F97" w:rsidRDefault="00B21474">
            <w:pPr>
              <w:rPr>
                <w:sz w:val="24"/>
                <w:szCs w:val="24"/>
              </w:rPr>
            </w:pPr>
          </w:p>
          <w:p w:rsidR="00B21474" w:rsidRPr="00D45F97" w:rsidRDefault="00B21474">
            <w:pPr>
              <w:rPr>
                <w:sz w:val="24"/>
                <w:szCs w:val="24"/>
              </w:rPr>
            </w:pP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61" w:type="dxa"/>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Pr>
                <w:sz w:val="24"/>
                <w:szCs w:val="24"/>
              </w:rPr>
              <w:t>9</w:t>
            </w:r>
            <w:r w:rsidRPr="00D45F97">
              <w:rPr>
                <w:sz w:val="24"/>
                <w:szCs w:val="24"/>
              </w:rPr>
              <w:t>,0</w:t>
            </w:r>
          </w:p>
        </w:tc>
        <w:tc>
          <w:tcPr>
            <w:tcW w:w="720" w:type="dxa"/>
            <w:gridSpan w:val="2"/>
            <w:tcBorders>
              <w:top w:val="single" w:sz="4" w:space="0" w:color="auto"/>
              <w:left w:val="single" w:sz="4" w:space="0" w:color="auto"/>
              <w:bottom w:val="single" w:sz="4" w:space="0" w:color="auto"/>
              <w:right w:val="nil"/>
            </w:tcBorders>
          </w:tcPr>
          <w:p w:rsidR="00B21474" w:rsidRPr="00D45F97" w:rsidRDefault="00B21474">
            <w:pPr>
              <w:jc w:val="center"/>
              <w:rPr>
                <w:sz w:val="24"/>
                <w:szCs w:val="24"/>
              </w:rPr>
            </w:pPr>
            <w:r w:rsidRPr="00D45F97">
              <w:rPr>
                <w:sz w:val="24"/>
                <w:szCs w:val="24"/>
              </w:rPr>
              <w:t>1,0</w:t>
            </w:r>
          </w:p>
        </w:tc>
        <w:tc>
          <w:tcPr>
            <w:tcW w:w="666" w:type="dxa"/>
            <w:gridSpan w:val="2"/>
            <w:tcBorders>
              <w:top w:val="single" w:sz="4" w:space="0" w:color="auto"/>
              <w:left w:val="single" w:sz="4" w:space="0" w:color="000000"/>
              <w:bottom w:val="single" w:sz="4" w:space="0" w:color="auto"/>
              <w:right w:val="nil"/>
            </w:tcBorders>
          </w:tcPr>
          <w:p w:rsidR="00B21474" w:rsidRPr="00D45F97" w:rsidRDefault="00B21474">
            <w:pPr>
              <w:jc w:val="center"/>
              <w:rPr>
                <w:sz w:val="24"/>
                <w:szCs w:val="24"/>
              </w:rPr>
            </w:pPr>
            <w:r>
              <w:rPr>
                <w:sz w:val="24"/>
                <w:szCs w:val="24"/>
              </w:rPr>
              <w:t>1</w:t>
            </w:r>
            <w:r w:rsidRPr="00D45F97">
              <w:rPr>
                <w:sz w:val="24"/>
                <w:szCs w:val="24"/>
              </w:rPr>
              <w:t>,0</w:t>
            </w:r>
          </w:p>
        </w:tc>
        <w:tc>
          <w:tcPr>
            <w:tcW w:w="472" w:type="dxa"/>
            <w:gridSpan w:val="2"/>
            <w:tcBorders>
              <w:top w:val="single" w:sz="4" w:space="0" w:color="auto"/>
              <w:left w:val="single" w:sz="4" w:space="0" w:color="000000"/>
              <w:bottom w:val="single" w:sz="4" w:space="0" w:color="auto"/>
              <w:right w:val="single" w:sz="4" w:space="0" w:color="auto"/>
            </w:tcBorders>
          </w:tcPr>
          <w:p w:rsidR="00B21474" w:rsidRPr="00D45F97" w:rsidRDefault="00B21474">
            <w:pPr>
              <w:jc w:val="center"/>
              <w:rPr>
                <w:sz w:val="24"/>
                <w:szCs w:val="24"/>
              </w:rPr>
            </w:pPr>
            <w:r>
              <w:rPr>
                <w:sz w:val="24"/>
                <w:szCs w:val="24"/>
              </w:rPr>
              <w:t>1</w:t>
            </w:r>
            <w:r w:rsidRPr="00D45F97">
              <w:rPr>
                <w:sz w:val="24"/>
                <w:szCs w:val="24"/>
              </w:rPr>
              <w:t>,0</w:t>
            </w:r>
          </w:p>
        </w:tc>
        <w:tc>
          <w:tcPr>
            <w:tcW w:w="666" w:type="dxa"/>
            <w:gridSpan w:val="2"/>
            <w:tcBorders>
              <w:top w:val="single" w:sz="4" w:space="0" w:color="auto"/>
              <w:left w:val="single" w:sz="4" w:space="0" w:color="000000"/>
              <w:bottom w:val="single" w:sz="4" w:space="0" w:color="auto"/>
              <w:right w:val="single" w:sz="4" w:space="0" w:color="auto"/>
            </w:tcBorders>
          </w:tcPr>
          <w:p w:rsidR="00B21474" w:rsidRPr="00D45F97" w:rsidRDefault="00B21474">
            <w:pPr>
              <w:jc w:val="center"/>
              <w:rPr>
                <w:sz w:val="24"/>
                <w:szCs w:val="24"/>
              </w:rPr>
            </w:pPr>
            <w:r>
              <w:rPr>
                <w:sz w:val="24"/>
                <w:szCs w:val="24"/>
              </w:rPr>
              <w:t>1</w:t>
            </w:r>
            <w:r w:rsidRPr="00D45F97">
              <w:rPr>
                <w:sz w:val="24"/>
                <w:szCs w:val="24"/>
              </w:rPr>
              <w:t>,0</w:t>
            </w:r>
          </w:p>
        </w:tc>
        <w:tc>
          <w:tcPr>
            <w:tcW w:w="1190" w:type="dxa"/>
            <w:gridSpan w:val="4"/>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Pr>
                <w:sz w:val="24"/>
                <w:szCs w:val="24"/>
              </w:rPr>
              <w:t>1</w:t>
            </w:r>
            <w:r w:rsidRPr="00D45F97">
              <w:rPr>
                <w:sz w:val="24"/>
                <w:szCs w:val="24"/>
              </w:rPr>
              <w:t xml:space="preserve">,0 </w:t>
            </w:r>
          </w:p>
        </w:tc>
        <w:tc>
          <w:tcPr>
            <w:tcW w:w="237" w:type="dxa"/>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Pr>
                <w:sz w:val="24"/>
                <w:szCs w:val="24"/>
              </w:rPr>
              <w:t>2</w:t>
            </w:r>
            <w:r w:rsidRPr="00D45F97">
              <w:rPr>
                <w:sz w:val="24"/>
                <w:szCs w:val="24"/>
              </w:rPr>
              <w:t>,0</w:t>
            </w:r>
          </w:p>
        </w:tc>
        <w:tc>
          <w:tcPr>
            <w:tcW w:w="666" w:type="dxa"/>
            <w:gridSpan w:val="3"/>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Pr>
                <w:sz w:val="24"/>
                <w:szCs w:val="24"/>
              </w:rPr>
              <w:t>2</w:t>
            </w:r>
            <w:r w:rsidRPr="00D45F97">
              <w:rPr>
                <w:sz w:val="24"/>
                <w:szCs w:val="24"/>
              </w:rPr>
              <w:t>,0</w:t>
            </w:r>
          </w:p>
        </w:tc>
        <w:tc>
          <w:tcPr>
            <w:tcW w:w="1680" w:type="dxa"/>
            <w:gridSpan w:val="2"/>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Местный бюджет</w:t>
            </w:r>
          </w:p>
        </w:tc>
      </w:tr>
      <w:tr w:rsidR="00B21474" w:rsidRPr="00D45F97" w:rsidTr="00AA60AD">
        <w:trPr>
          <w:gridAfter w:val="2"/>
          <w:wAfter w:w="349" w:type="dxa"/>
          <w:tblHeader/>
          <w:jc w:val="center"/>
        </w:trPr>
        <w:tc>
          <w:tcPr>
            <w:tcW w:w="16093" w:type="dxa"/>
            <w:gridSpan w:val="25"/>
            <w:tcBorders>
              <w:top w:val="single" w:sz="4" w:space="0" w:color="000000"/>
              <w:left w:val="single" w:sz="4" w:space="0" w:color="000000"/>
              <w:bottom w:val="single" w:sz="4" w:space="0" w:color="000000"/>
              <w:right w:val="single" w:sz="4" w:space="0" w:color="auto"/>
            </w:tcBorders>
          </w:tcPr>
          <w:p w:rsidR="00B21474" w:rsidRPr="00D45F97" w:rsidRDefault="00B21474">
            <w:pPr>
              <w:jc w:val="center"/>
              <w:rPr>
                <w:sz w:val="24"/>
                <w:szCs w:val="24"/>
              </w:rPr>
            </w:pPr>
            <w:r w:rsidRPr="00D45F97">
              <w:rPr>
                <w:sz w:val="24"/>
                <w:szCs w:val="24"/>
              </w:rPr>
              <w:t xml:space="preserve">5. Применение антикоррупционных механизмов и механизмов выявления и разрешения конфликтов интересов </w:t>
            </w:r>
          </w:p>
          <w:p w:rsidR="00B21474" w:rsidRPr="00D45F97" w:rsidRDefault="00B21474" w:rsidP="00767D24">
            <w:pPr>
              <w:jc w:val="center"/>
              <w:rPr>
                <w:sz w:val="24"/>
                <w:szCs w:val="24"/>
              </w:rPr>
            </w:pPr>
            <w:r w:rsidRPr="00D45F97">
              <w:rPr>
                <w:sz w:val="24"/>
                <w:szCs w:val="24"/>
              </w:rPr>
              <w:t>на муниципальной службе</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jc w:val="center"/>
              <w:rPr>
                <w:sz w:val="24"/>
                <w:szCs w:val="24"/>
              </w:rPr>
            </w:pPr>
            <w:r w:rsidRPr="00D45F97">
              <w:rPr>
                <w:sz w:val="24"/>
                <w:szCs w:val="24"/>
              </w:rPr>
              <w:t>5.2.</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rPr>
                <w:sz w:val="24"/>
                <w:szCs w:val="24"/>
              </w:rPr>
            </w:pPr>
            <w:r w:rsidRPr="00D45F97">
              <w:rPr>
                <w:sz w:val="24"/>
                <w:szCs w:val="24"/>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5.3.</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 xml:space="preserve">Разработка и внедрение процедуры, обеспечивающей проведение служебных расследований коррупционных проявлений со стороны муниципальных служащих </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rsidP="001C4AD2">
            <w:pPr>
              <w:jc w:val="center"/>
              <w:rPr>
                <w:sz w:val="24"/>
                <w:szCs w:val="24"/>
              </w:rPr>
            </w:pPr>
            <w:r w:rsidRPr="00D45F97">
              <w:rPr>
                <w:sz w:val="24"/>
                <w:szCs w:val="24"/>
                <w:lang w:val="en-US"/>
              </w:rPr>
              <w:t>I</w:t>
            </w:r>
            <w:r w:rsidRPr="00D45F97">
              <w:rPr>
                <w:sz w:val="24"/>
                <w:szCs w:val="24"/>
              </w:rPr>
              <w:t xml:space="preserve"> квартал 2014 года</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5.4.</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Проведение семинаров, тренингов для муниципальных служащих, направленных на формирование нетерпимого отношения к проявлениям коррупции</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16093" w:type="dxa"/>
            <w:gridSpan w:val="25"/>
            <w:tcBorders>
              <w:top w:val="single" w:sz="4" w:space="0" w:color="000000"/>
              <w:left w:val="single" w:sz="4" w:space="0" w:color="000000"/>
              <w:bottom w:val="single" w:sz="4" w:space="0" w:color="000000"/>
              <w:right w:val="single" w:sz="4" w:space="0" w:color="auto"/>
            </w:tcBorders>
          </w:tcPr>
          <w:p w:rsidR="00B21474" w:rsidRPr="00D45F97" w:rsidRDefault="00B21474">
            <w:pPr>
              <w:jc w:val="center"/>
              <w:rPr>
                <w:sz w:val="24"/>
                <w:szCs w:val="24"/>
              </w:rPr>
            </w:pPr>
            <w:r w:rsidRPr="00D45F97">
              <w:rPr>
                <w:sz w:val="24"/>
                <w:szCs w:val="24"/>
              </w:rPr>
              <w:t>6. Оптимизация штатной численности муниципальных служащих</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spacing w:line="220" w:lineRule="auto"/>
              <w:jc w:val="center"/>
              <w:rPr>
                <w:sz w:val="24"/>
                <w:szCs w:val="24"/>
              </w:rPr>
            </w:pPr>
            <w:r w:rsidRPr="00D45F97">
              <w:rPr>
                <w:sz w:val="24"/>
                <w:szCs w:val="24"/>
                <w:lang w:val="en-US"/>
              </w:rPr>
              <w:t>6</w:t>
            </w:r>
            <w:r w:rsidRPr="00D45F97">
              <w:rPr>
                <w:sz w:val="24"/>
                <w:szCs w:val="24"/>
              </w:rPr>
              <w:t>.1.</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spacing w:line="220" w:lineRule="auto"/>
              <w:rPr>
                <w:sz w:val="24"/>
                <w:szCs w:val="24"/>
              </w:rPr>
            </w:pPr>
            <w:r w:rsidRPr="00D45F97">
              <w:rPr>
                <w:sz w:val="24"/>
                <w:szCs w:val="24"/>
              </w:rPr>
              <w:t xml:space="preserve">Создание системы сбора </w:t>
            </w:r>
          </w:p>
          <w:p w:rsidR="00B21474" w:rsidRPr="00D45F97" w:rsidRDefault="00B21474">
            <w:pPr>
              <w:spacing w:line="220" w:lineRule="auto"/>
              <w:rPr>
                <w:sz w:val="24"/>
                <w:szCs w:val="24"/>
              </w:rPr>
            </w:pPr>
            <w:r w:rsidRPr="00D45F97">
              <w:rPr>
                <w:sz w:val="24"/>
                <w:szCs w:val="24"/>
              </w:rPr>
              <w:t xml:space="preserve">и анализа информации </w:t>
            </w:r>
          </w:p>
          <w:p w:rsidR="00B21474" w:rsidRPr="00D45F97" w:rsidRDefault="00B21474">
            <w:pPr>
              <w:spacing w:line="220" w:lineRule="auto"/>
              <w:rPr>
                <w:sz w:val="24"/>
                <w:szCs w:val="24"/>
              </w:rPr>
            </w:pPr>
            <w:r w:rsidRPr="00D45F97">
              <w:rPr>
                <w:sz w:val="24"/>
                <w:szCs w:val="24"/>
              </w:rPr>
              <w:t xml:space="preserve">о состоянии муниципальной службы </w:t>
            </w:r>
          </w:p>
          <w:p w:rsidR="00B21474" w:rsidRPr="00D45F97" w:rsidRDefault="00B21474">
            <w:pPr>
              <w:spacing w:line="220" w:lineRule="auto"/>
              <w:rPr>
                <w:sz w:val="24"/>
                <w:szCs w:val="24"/>
              </w:rPr>
            </w:pP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spacing w:line="220" w:lineRule="auto"/>
              <w:jc w:val="center"/>
              <w:rPr>
                <w:sz w:val="24"/>
                <w:szCs w:val="24"/>
              </w:rPr>
            </w:pPr>
            <w:r w:rsidRPr="00D45F97">
              <w:rPr>
                <w:sz w:val="24"/>
                <w:szCs w:val="24"/>
              </w:rPr>
              <w:t>I – II кварталы</w:t>
            </w:r>
          </w:p>
          <w:p w:rsidR="00B21474" w:rsidRPr="00D45F97" w:rsidRDefault="00B21474" w:rsidP="001C4AD2">
            <w:pPr>
              <w:spacing w:line="220" w:lineRule="auto"/>
              <w:jc w:val="center"/>
              <w:rPr>
                <w:sz w:val="24"/>
                <w:szCs w:val="24"/>
              </w:rPr>
            </w:pPr>
            <w:r w:rsidRPr="00D45F97">
              <w:rPr>
                <w:sz w:val="24"/>
                <w:szCs w:val="24"/>
              </w:rPr>
              <w:t>2015 года</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lang w:val="en-US"/>
              </w:rPr>
              <w:t>6</w:t>
            </w:r>
            <w:r w:rsidRPr="00D45F97">
              <w:rPr>
                <w:sz w:val="24"/>
                <w:szCs w:val="24"/>
              </w:rPr>
              <w:t>.2.</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 xml:space="preserve">Подготовка предложений </w:t>
            </w:r>
          </w:p>
          <w:p w:rsidR="00B21474" w:rsidRPr="00D45F97" w:rsidRDefault="00B21474">
            <w:pPr>
              <w:rPr>
                <w:sz w:val="24"/>
                <w:szCs w:val="24"/>
              </w:rPr>
            </w:pPr>
            <w:r w:rsidRPr="00D45F97">
              <w:rPr>
                <w:sz w:val="24"/>
                <w:szCs w:val="24"/>
              </w:rPr>
              <w:t xml:space="preserve">по формированию организационной структуры </w:t>
            </w:r>
          </w:p>
          <w:p w:rsidR="00B21474" w:rsidRPr="00D45F97" w:rsidRDefault="00B21474">
            <w:pPr>
              <w:rPr>
                <w:sz w:val="24"/>
                <w:szCs w:val="24"/>
              </w:rPr>
            </w:pPr>
            <w:r w:rsidRPr="00D45F97">
              <w:rPr>
                <w:sz w:val="24"/>
                <w:szCs w:val="24"/>
              </w:rPr>
              <w:t xml:space="preserve">и штатной численности органов местного самоуправления </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ежегодно</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16093" w:type="dxa"/>
            <w:gridSpan w:val="25"/>
            <w:tcBorders>
              <w:top w:val="single" w:sz="4" w:space="0" w:color="000000"/>
              <w:left w:val="single" w:sz="4" w:space="0" w:color="000000"/>
              <w:bottom w:val="single" w:sz="4" w:space="0" w:color="000000"/>
              <w:right w:val="single" w:sz="4" w:space="0" w:color="auto"/>
            </w:tcBorders>
          </w:tcPr>
          <w:p w:rsidR="00B21474" w:rsidRPr="00D45F97" w:rsidRDefault="00B21474">
            <w:pPr>
              <w:jc w:val="center"/>
              <w:rPr>
                <w:sz w:val="24"/>
                <w:szCs w:val="24"/>
              </w:rPr>
            </w:pPr>
            <w:r w:rsidRPr="00D45F97">
              <w:rPr>
                <w:sz w:val="24"/>
                <w:szCs w:val="24"/>
                <w:lang w:val="en-US"/>
              </w:rPr>
              <w:t>7</w:t>
            </w:r>
            <w:r w:rsidRPr="00D45F97">
              <w:rPr>
                <w:sz w:val="24"/>
                <w:szCs w:val="24"/>
              </w:rPr>
              <w:t>. Повышение престижа муниципальной службы</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7.1.</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 xml:space="preserve">Совершенствование системы муниципальных гарантий </w:t>
            </w:r>
          </w:p>
          <w:p w:rsidR="00B21474" w:rsidRPr="00C16CF4" w:rsidRDefault="00B21474" w:rsidP="00C16CF4">
            <w:pPr>
              <w:rPr>
                <w:sz w:val="24"/>
                <w:szCs w:val="24"/>
              </w:rPr>
            </w:pPr>
            <w:r w:rsidRPr="00D45F97">
              <w:rPr>
                <w:sz w:val="24"/>
                <w:szCs w:val="24"/>
              </w:rPr>
              <w:t xml:space="preserve">на муниципальной службе </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 xml:space="preserve">Администрация сельского поселения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7.1.1.</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 xml:space="preserve">Развитие механизмов социальных гарантий </w:t>
            </w:r>
          </w:p>
          <w:p w:rsidR="00B21474" w:rsidRPr="00D45F97" w:rsidRDefault="00B21474">
            <w:pPr>
              <w:rPr>
                <w:sz w:val="24"/>
                <w:szCs w:val="24"/>
              </w:rPr>
            </w:pPr>
            <w:r w:rsidRPr="00D45F97">
              <w:rPr>
                <w:sz w:val="24"/>
                <w:szCs w:val="24"/>
              </w:rPr>
              <w:t>и дополнительного страхования муниципальных служащих, в том числе:</w:t>
            </w:r>
          </w:p>
          <w:p w:rsidR="00B21474" w:rsidRPr="00D45F97" w:rsidRDefault="00B21474">
            <w:pPr>
              <w:rPr>
                <w:sz w:val="24"/>
                <w:szCs w:val="24"/>
              </w:rPr>
            </w:pPr>
            <w:r w:rsidRPr="00D45F97">
              <w:rPr>
                <w:sz w:val="24"/>
                <w:szCs w:val="24"/>
              </w:rPr>
              <w:t xml:space="preserve">совершенствование механизмов оздоровления муниципальных служащих </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 xml:space="preserve">Администрация сельского поселения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7.1.2.</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Совершенствование механизмов оптимизации пенсионного обеспечения муниципальных служащих</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 xml:space="preserve">Администрация сельского поселения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7.2.</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rPr>
                <w:sz w:val="24"/>
                <w:szCs w:val="24"/>
              </w:rPr>
            </w:pPr>
            <w:r w:rsidRPr="00D45F97">
              <w:rPr>
                <w:sz w:val="24"/>
                <w:szCs w:val="24"/>
              </w:rPr>
              <w:t>Разработка и внедрение системы мер по формированию позитивного общественного мнения о муниципальной службе</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 xml:space="preserve">Администрация сельского поселения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C16CF4">
        <w:trPr>
          <w:gridAfter w:val="2"/>
          <w:wAfter w:w="349" w:type="dxa"/>
          <w:trHeight w:val="883"/>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spacing w:line="228" w:lineRule="auto"/>
              <w:jc w:val="center"/>
              <w:rPr>
                <w:sz w:val="24"/>
                <w:szCs w:val="24"/>
              </w:rPr>
            </w:pPr>
            <w:r w:rsidRPr="00D45F97">
              <w:rPr>
                <w:sz w:val="24"/>
                <w:szCs w:val="24"/>
              </w:rPr>
              <w:t>7.3.</w:t>
            </w:r>
          </w:p>
        </w:tc>
        <w:tc>
          <w:tcPr>
            <w:tcW w:w="4405" w:type="dxa"/>
            <w:gridSpan w:val="2"/>
            <w:tcBorders>
              <w:top w:val="single" w:sz="4" w:space="0" w:color="000000"/>
              <w:left w:val="single" w:sz="4" w:space="0" w:color="000000"/>
              <w:bottom w:val="single" w:sz="4" w:space="0" w:color="000000"/>
              <w:right w:val="nil"/>
            </w:tcBorders>
          </w:tcPr>
          <w:p w:rsidR="00B21474" w:rsidRPr="00C16CF4" w:rsidRDefault="00B21474" w:rsidP="00C16CF4">
            <w:pPr>
              <w:spacing w:line="228" w:lineRule="auto"/>
              <w:rPr>
                <w:sz w:val="24"/>
                <w:szCs w:val="24"/>
              </w:rPr>
            </w:pPr>
            <w:r w:rsidRPr="00D45F97">
              <w:rPr>
                <w:sz w:val="24"/>
                <w:szCs w:val="24"/>
              </w:rPr>
              <w:t>Внедрение современных механизмов стимулирования деятельности муниципальных служащих</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spacing w:line="228" w:lineRule="auto"/>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C16CF4" w:rsidRDefault="00B21474" w:rsidP="00C16CF4">
            <w:pPr>
              <w:jc w:val="center"/>
              <w:rPr>
                <w:sz w:val="24"/>
                <w:szCs w:val="24"/>
              </w:rPr>
            </w:pPr>
            <w:r w:rsidRPr="00D45F97">
              <w:rPr>
                <w:sz w:val="24"/>
                <w:szCs w:val="24"/>
              </w:rPr>
              <w:t xml:space="preserve">Администрация сельского поселения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16093" w:type="dxa"/>
            <w:gridSpan w:val="25"/>
            <w:tcBorders>
              <w:top w:val="single" w:sz="4" w:space="0" w:color="000000"/>
              <w:left w:val="single" w:sz="4" w:space="0" w:color="000000"/>
              <w:bottom w:val="single" w:sz="4" w:space="0" w:color="000000"/>
              <w:right w:val="single" w:sz="4" w:space="0" w:color="auto"/>
            </w:tcBorders>
          </w:tcPr>
          <w:p w:rsidR="00B21474" w:rsidRPr="00D45F97" w:rsidRDefault="00B21474">
            <w:pPr>
              <w:pageBreakBefore/>
              <w:spacing w:line="232" w:lineRule="auto"/>
              <w:jc w:val="center"/>
              <w:rPr>
                <w:sz w:val="24"/>
                <w:szCs w:val="24"/>
              </w:rPr>
            </w:pPr>
            <w:r w:rsidRPr="00D45F97">
              <w:rPr>
                <w:sz w:val="24"/>
                <w:szCs w:val="24"/>
              </w:rPr>
              <w:t>8. Привлечение на муниципальную службу квалифицированных молодых специалистов,</w:t>
            </w:r>
          </w:p>
          <w:p w:rsidR="00B21474" w:rsidRPr="00D45F97" w:rsidRDefault="00B21474" w:rsidP="00767D24">
            <w:pPr>
              <w:jc w:val="center"/>
              <w:rPr>
                <w:sz w:val="24"/>
                <w:szCs w:val="24"/>
              </w:rPr>
            </w:pPr>
            <w:r w:rsidRPr="00D45F97">
              <w:rPr>
                <w:sz w:val="24"/>
                <w:szCs w:val="24"/>
              </w:rPr>
              <w:t>укрепление кадрового потенциала органов местного самоуправления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jc w:val="center"/>
              <w:rPr>
                <w:sz w:val="24"/>
                <w:szCs w:val="24"/>
              </w:rPr>
            </w:pPr>
            <w:r w:rsidRPr="00D45F97">
              <w:rPr>
                <w:sz w:val="24"/>
                <w:szCs w:val="24"/>
              </w:rPr>
              <w:t>8.1.</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rPr>
                <w:sz w:val="24"/>
                <w:szCs w:val="24"/>
              </w:rPr>
            </w:pPr>
            <w:r w:rsidRPr="00D45F97">
              <w:rPr>
                <w:sz w:val="24"/>
                <w:szCs w:val="24"/>
              </w:rPr>
              <w:t xml:space="preserve">Внедрение института стажерства в органах местного самоуправления </w:t>
            </w:r>
          </w:p>
          <w:p w:rsidR="00B21474" w:rsidRPr="00D45F97" w:rsidRDefault="00B21474">
            <w:pPr>
              <w:spacing w:line="232" w:lineRule="auto"/>
              <w:rPr>
                <w:sz w:val="24"/>
                <w:szCs w:val="24"/>
              </w:rPr>
            </w:pPr>
          </w:p>
          <w:p w:rsidR="00B21474" w:rsidRPr="00D45F97" w:rsidRDefault="00B21474">
            <w:pPr>
              <w:spacing w:line="232" w:lineRule="auto"/>
              <w:rPr>
                <w:sz w:val="24"/>
                <w:szCs w:val="24"/>
              </w:rPr>
            </w:pPr>
          </w:p>
          <w:p w:rsidR="00B21474" w:rsidRPr="00D45F97" w:rsidRDefault="00B21474">
            <w:pPr>
              <w:spacing w:line="232" w:lineRule="auto"/>
              <w:rPr>
                <w:sz w:val="24"/>
                <w:szCs w:val="24"/>
              </w:rPr>
            </w:pP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jc w:val="center"/>
              <w:rPr>
                <w:sz w:val="24"/>
                <w:szCs w:val="24"/>
              </w:rPr>
            </w:pPr>
            <w:r w:rsidRPr="00D45F97">
              <w:rPr>
                <w:sz w:val="24"/>
                <w:szCs w:val="24"/>
              </w:rPr>
              <w:t>8.2.</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rPr>
                <w:sz w:val="24"/>
                <w:szCs w:val="24"/>
              </w:rPr>
            </w:pPr>
            <w:r w:rsidRPr="00D45F97">
              <w:rPr>
                <w:sz w:val="24"/>
                <w:szCs w:val="24"/>
              </w:rPr>
              <w:t xml:space="preserve">Формирование молодежного кадрового резерва муниципальной службы </w:t>
            </w:r>
          </w:p>
          <w:p w:rsidR="00B21474" w:rsidRPr="00D45F97" w:rsidRDefault="00B21474">
            <w:pPr>
              <w:spacing w:line="232" w:lineRule="auto"/>
              <w:rPr>
                <w:sz w:val="24"/>
                <w:szCs w:val="24"/>
              </w:rPr>
            </w:pPr>
          </w:p>
          <w:p w:rsidR="00B21474" w:rsidRPr="00D45F97" w:rsidRDefault="00B21474">
            <w:pPr>
              <w:spacing w:line="232" w:lineRule="auto"/>
              <w:rPr>
                <w:sz w:val="24"/>
                <w:szCs w:val="24"/>
              </w:rPr>
            </w:pPr>
          </w:p>
          <w:p w:rsidR="00B21474" w:rsidRPr="00D45F97" w:rsidRDefault="00B21474">
            <w:pPr>
              <w:spacing w:line="232" w:lineRule="auto"/>
              <w:rPr>
                <w:sz w:val="24"/>
                <w:szCs w:val="24"/>
              </w:rPr>
            </w:pP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16093" w:type="dxa"/>
            <w:gridSpan w:val="25"/>
            <w:tcBorders>
              <w:top w:val="single" w:sz="4" w:space="0" w:color="000000"/>
              <w:left w:val="single" w:sz="4" w:space="0" w:color="000000"/>
              <w:bottom w:val="single" w:sz="4" w:space="0" w:color="000000"/>
              <w:right w:val="single" w:sz="4" w:space="0" w:color="auto"/>
            </w:tcBorders>
          </w:tcPr>
          <w:p w:rsidR="00B21474" w:rsidRPr="00D45F97" w:rsidRDefault="00B21474">
            <w:pPr>
              <w:spacing w:line="228" w:lineRule="auto"/>
              <w:jc w:val="center"/>
              <w:rPr>
                <w:sz w:val="24"/>
                <w:szCs w:val="24"/>
              </w:rPr>
            </w:pPr>
            <w:r w:rsidRPr="00D45F97">
              <w:rPr>
                <w:sz w:val="24"/>
                <w:szCs w:val="24"/>
              </w:rPr>
              <w:t>9. Создание системы контроля деятельности муниципальных служащих</w:t>
            </w:r>
          </w:p>
          <w:p w:rsidR="00B21474" w:rsidRPr="00D45F97" w:rsidRDefault="00B21474" w:rsidP="00767D24">
            <w:pPr>
              <w:spacing w:line="232" w:lineRule="auto"/>
              <w:jc w:val="center"/>
              <w:rPr>
                <w:sz w:val="24"/>
                <w:szCs w:val="24"/>
              </w:rPr>
            </w:pPr>
            <w:r w:rsidRPr="00D45F97">
              <w:rPr>
                <w:sz w:val="24"/>
                <w:szCs w:val="24"/>
              </w:rPr>
              <w:t>со стороны институтов гражданского общества, повышение уровня открытости и гласности муниципальной службы</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spacing w:line="228" w:lineRule="auto"/>
              <w:jc w:val="center"/>
              <w:rPr>
                <w:sz w:val="24"/>
                <w:szCs w:val="24"/>
              </w:rPr>
            </w:pPr>
            <w:r w:rsidRPr="00D45F97">
              <w:rPr>
                <w:sz w:val="24"/>
                <w:szCs w:val="24"/>
              </w:rPr>
              <w:t>9.1.</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spacing w:line="228" w:lineRule="auto"/>
              <w:rPr>
                <w:sz w:val="24"/>
                <w:szCs w:val="24"/>
              </w:rPr>
            </w:pPr>
            <w:r w:rsidRPr="00D45F97">
              <w:rPr>
                <w:sz w:val="24"/>
                <w:szCs w:val="24"/>
              </w:rPr>
              <w:t xml:space="preserve">Привлечение представителей общественных объединений </w:t>
            </w:r>
          </w:p>
          <w:p w:rsidR="00B21474" w:rsidRPr="00D45F97" w:rsidRDefault="00B21474">
            <w:pPr>
              <w:spacing w:line="228" w:lineRule="auto"/>
              <w:rPr>
                <w:sz w:val="24"/>
                <w:szCs w:val="24"/>
              </w:rPr>
            </w:pPr>
            <w:r w:rsidRPr="00D45F97">
              <w:rPr>
                <w:sz w:val="24"/>
                <w:szCs w:val="24"/>
              </w:rPr>
              <w:t xml:space="preserve">в качестве независимых экспертов для участия </w:t>
            </w:r>
          </w:p>
          <w:p w:rsidR="00B21474" w:rsidRPr="00C16CF4" w:rsidRDefault="00B21474" w:rsidP="00C16CF4">
            <w:pPr>
              <w:spacing w:line="228" w:lineRule="auto"/>
              <w:rPr>
                <w:sz w:val="24"/>
                <w:szCs w:val="24"/>
              </w:rPr>
            </w:pPr>
            <w:r w:rsidRPr="00D45F97">
              <w:rPr>
                <w:sz w:val="24"/>
                <w:szCs w:val="24"/>
              </w:rPr>
              <w:t xml:space="preserve">в заседаниях конкурсных, аттестационных комиссий </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spacing w:line="228" w:lineRule="auto"/>
              <w:jc w:val="center"/>
              <w:rPr>
                <w:sz w:val="24"/>
                <w:szCs w:val="24"/>
              </w:rPr>
            </w:pPr>
            <w:r w:rsidRPr="00D45F97">
              <w:rPr>
                <w:sz w:val="24"/>
                <w:szCs w:val="24"/>
              </w:rPr>
              <w:t>весь период</w:t>
            </w:r>
          </w:p>
        </w:tc>
        <w:tc>
          <w:tcPr>
            <w:tcW w:w="1966" w:type="dxa"/>
            <w:tcBorders>
              <w:top w:val="single" w:sz="4" w:space="0" w:color="000000"/>
              <w:left w:val="single" w:sz="4" w:space="0" w:color="000000"/>
              <w:bottom w:val="single" w:sz="4" w:space="0" w:color="000000"/>
              <w:right w:val="nil"/>
            </w:tcBorders>
          </w:tcPr>
          <w:p w:rsidR="00B21474" w:rsidRPr="00D45F97" w:rsidRDefault="00B21474" w:rsidP="006C0B6A">
            <w:pPr>
              <w:jc w:val="center"/>
              <w:rPr>
                <w:sz w:val="24"/>
                <w:szCs w:val="24"/>
              </w:rPr>
            </w:pPr>
            <w:r w:rsidRPr="00D45F97">
              <w:rPr>
                <w:sz w:val="24"/>
                <w:szCs w:val="24"/>
              </w:rPr>
              <w:t>Администрация сельского поселения (ведущий специалист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pageBreakBefore/>
              <w:spacing w:line="232" w:lineRule="auto"/>
              <w:jc w:val="center"/>
              <w:rPr>
                <w:sz w:val="24"/>
                <w:szCs w:val="24"/>
              </w:rPr>
            </w:pPr>
            <w:r w:rsidRPr="00D45F97">
              <w:rPr>
                <w:sz w:val="24"/>
                <w:szCs w:val="24"/>
              </w:rPr>
              <w:t>9.2.</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rPr>
                <w:sz w:val="24"/>
                <w:szCs w:val="24"/>
              </w:rPr>
            </w:pPr>
            <w:r w:rsidRPr="00D45F97">
              <w:rPr>
                <w:sz w:val="24"/>
                <w:szCs w:val="24"/>
              </w:rPr>
              <w:t>Создание на официальном сайте Манычского сельского поселения раздела по вопросам организации и прохождения муниципальной службы в органах местного самоуправления</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rsidP="001C4AD2">
            <w:pPr>
              <w:spacing w:line="232" w:lineRule="auto"/>
              <w:jc w:val="center"/>
              <w:rPr>
                <w:sz w:val="24"/>
                <w:szCs w:val="24"/>
              </w:rPr>
            </w:pPr>
            <w:r w:rsidRPr="00D45F97">
              <w:rPr>
                <w:sz w:val="24"/>
                <w:szCs w:val="24"/>
              </w:rPr>
              <w:t>2014 год</w:t>
            </w:r>
          </w:p>
        </w:tc>
        <w:tc>
          <w:tcPr>
            <w:tcW w:w="1966" w:type="dxa"/>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 xml:space="preserve">Администрация сельского поселения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2"/>
          <w:wAfter w:w="349"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jc w:val="center"/>
              <w:rPr>
                <w:sz w:val="24"/>
                <w:szCs w:val="24"/>
              </w:rPr>
            </w:pPr>
            <w:r w:rsidRPr="00D45F97">
              <w:rPr>
                <w:sz w:val="24"/>
                <w:szCs w:val="24"/>
              </w:rPr>
              <w:t>9.3.</w:t>
            </w: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spacing w:line="232" w:lineRule="auto"/>
              <w:rPr>
                <w:sz w:val="24"/>
                <w:szCs w:val="24"/>
              </w:rPr>
            </w:pPr>
            <w:r w:rsidRPr="00D45F97">
              <w:rPr>
                <w:sz w:val="24"/>
                <w:szCs w:val="24"/>
              </w:rPr>
              <w:t>Создание на официальном сайте Манычского сельского поселения страниц с возможностью сообщения гражданами информации о фактах проявления коррупции, организация «телефонов доверия»</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rsidP="001C4AD2">
            <w:pPr>
              <w:spacing w:line="232" w:lineRule="auto"/>
              <w:jc w:val="center"/>
              <w:rPr>
                <w:sz w:val="24"/>
                <w:szCs w:val="24"/>
              </w:rPr>
            </w:pPr>
            <w:r w:rsidRPr="00D45F97">
              <w:rPr>
                <w:sz w:val="24"/>
                <w:szCs w:val="24"/>
              </w:rPr>
              <w:t>2014 год</w:t>
            </w:r>
          </w:p>
        </w:tc>
        <w:tc>
          <w:tcPr>
            <w:tcW w:w="1966" w:type="dxa"/>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 xml:space="preserve">Администрация сельского поселения </w:t>
            </w:r>
          </w:p>
        </w:tc>
        <w:tc>
          <w:tcPr>
            <w:tcW w:w="6915" w:type="dxa"/>
            <w:gridSpan w:val="18"/>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sidRPr="00D45F97">
              <w:rPr>
                <w:sz w:val="24"/>
                <w:szCs w:val="24"/>
              </w:rPr>
              <w:t>Финансирование не требуется</w:t>
            </w:r>
          </w:p>
        </w:tc>
      </w:tr>
      <w:tr w:rsidR="00B21474" w:rsidRPr="00D45F97" w:rsidTr="00AA60AD">
        <w:trPr>
          <w:gridAfter w:val="1"/>
          <w:wAfter w:w="306" w:type="dxa"/>
          <w:tblHeader/>
          <w:jc w:val="center"/>
        </w:trPr>
        <w:tc>
          <w:tcPr>
            <w:tcW w:w="818" w:type="dxa"/>
            <w:gridSpan w:val="2"/>
            <w:tcBorders>
              <w:top w:val="single" w:sz="4" w:space="0" w:color="000000"/>
              <w:left w:val="single" w:sz="4" w:space="0" w:color="000000"/>
              <w:bottom w:val="single" w:sz="4" w:space="0" w:color="000000"/>
              <w:right w:val="nil"/>
            </w:tcBorders>
          </w:tcPr>
          <w:p w:rsidR="00B21474" w:rsidRPr="00D45F97" w:rsidRDefault="00B21474">
            <w:pPr>
              <w:ind w:firstLine="91"/>
              <w:jc w:val="center"/>
              <w:rPr>
                <w:sz w:val="24"/>
                <w:szCs w:val="24"/>
              </w:rPr>
            </w:pPr>
          </w:p>
        </w:tc>
        <w:tc>
          <w:tcPr>
            <w:tcW w:w="4405" w:type="dxa"/>
            <w:gridSpan w:val="2"/>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r w:rsidRPr="00D45F97">
              <w:rPr>
                <w:sz w:val="24"/>
                <w:szCs w:val="24"/>
              </w:rPr>
              <w:t>Всего по программе</w:t>
            </w:r>
          </w:p>
        </w:tc>
        <w:tc>
          <w:tcPr>
            <w:tcW w:w="1989" w:type="dxa"/>
            <w:gridSpan w:val="2"/>
            <w:tcBorders>
              <w:top w:val="single" w:sz="4" w:space="0" w:color="000000"/>
              <w:left w:val="single" w:sz="4" w:space="0" w:color="000000"/>
              <w:bottom w:val="single" w:sz="4" w:space="0" w:color="000000"/>
              <w:right w:val="nil"/>
            </w:tcBorders>
          </w:tcPr>
          <w:p w:rsidR="00B21474" w:rsidRPr="00D45F97" w:rsidRDefault="00B21474">
            <w:pPr>
              <w:ind w:hanging="61"/>
              <w:jc w:val="center"/>
              <w:rPr>
                <w:sz w:val="24"/>
                <w:szCs w:val="24"/>
              </w:rPr>
            </w:pPr>
          </w:p>
        </w:tc>
        <w:tc>
          <w:tcPr>
            <w:tcW w:w="1966" w:type="dxa"/>
            <w:tcBorders>
              <w:top w:val="single" w:sz="4" w:space="0" w:color="000000"/>
              <w:left w:val="single" w:sz="4" w:space="0" w:color="000000"/>
              <w:bottom w:val="single" w:sz="4" w:space="0" w:color="000000"/>
              <w:right w:val="nil"/>
            </w:tcBorders>
          </w:tcPr>
          <w:p w:rsidR="00B21474" w:rsidRPr="00D45F97" w:rsidRDefault="00B21474">
            <w:pPr>
              <w:jc w:val="center"/>
              <w:rPr>
                <w:sz w:val="24"/>
                <w:szCs w:val="24"/>
              </w:rPr>
            </w:pPr>
          </w:p>
        </w:tc>
        <w:tc>
          <w:tcPr>
            <w:tcW w:w="661" w:type="dxa"/>
            <w:tcBorders>
              <w:top w:val="single" w:sz="4" w:space="0" w:color="auto"/>
              <w:left w:val="single" w:sz="4" w:space="0" w:color="auto"/>
              <w:bottom w:val="single" w:sz="4" w:space="0" w:color="auto"/>
              <w:right w:val="single" w:sz="4" w:space="0" w:color="auto"/>
            </w:tcBorders>
          </w:tcPr>
          <w:p w:rsidR="00B21474" w:rsidRPr="00D45F97" w:rsidRDefault="00B21474">
            <w:pPr>
              <w:jc w:val="center"/>
              <w:rPr>
                <w:sz w:val="24"/>
                <w:szCs w:val="24"/>
              </w:rPr>
            </w:pPr>
            <w:r>
              <w:rPr>
                <w:sz w:val="24"/>
                <w:szCs w:val="24"/>
              </w:rPr>
              <w:t>1</w:t>
            </w:r>
            <w:r w:rsidRPr="00D45F97">
              <w:rPr>
                <w:sz w:val="24"/>
                <w:szCs w:val="24"/>
              </w:rPr>
              <w:t>0</w:t>
            </w:r>
            <w:r>
              <w:rPr>
                <w:sz w:val="24"/>
                <w:szCs w:val="24"/>
              </w:rPr>
              <w:t>9</w:t>
            </w:r>
            <w:r w:rsidRPr="00D45F97">
              <w:rPr>
                <w:sz w:val="24"/>
                <w:szCs w:val="24"/>
              </w:rPr>
              <w:t>,0</w:t>
            </w:r>
          </w:p>
        </w:tc>
        <w:tc>
          <w:tcPr>
            <w:tcW w:w="720" w:type="dxa"/>
            <w:gridSpan w:val="2"/>
            <w:tcBorders>
              <w:top w:val="single" w:sz="4" w:space="0" w:color="auto"/>
              <w:left w:val="single" w:sz="4" w:space="0" w:color="auto"/>
              <w:bottom w:val="single" w:sz="4" w:space="0" w:color="auto"/>
              <w:right w:val="nil"/>
            </w:tcBorders>
          </w:tcPr>
          <w:p w:rsidR="00B21474" w:rsidRPr="00D45F97" w:rsidRDefault="00B21474">
            <w:pPr>
              <w:jc w:val="center"/>
              <w:rPr>
                <w:sz w:val="24"/>
                <w:szCs w:val="24"/>
              </w:rPr>
            </w:pPr>
            <w:r>
              <w:rPr>
                <w:sz w:val="24"/>
                <w:szCs w:val="24"/>
              </w:rPr>
              <w:t>15</w:t>
            </w:r>
            <w:r w:rsidRPr="00D45F97">
              <w:rPr>
                <w:sz w:val="24"/>
                <w:szCs w:val="24"/>
              </w:rPr>
              <w:t>,0</w:t>
            </w:r>
          </w:p>
        </w:tc>
        <w:tc>
          <w:tcPr>
            <w:tcW w:w="666" w:type="dxa"/>
            <w:gridSpan w:val="2"/>
            <w:tcBorders>
              <w:top w:val="single" w:sz="4" w:space="0" w:color="auto"/>
              <w:left w:val="single" w:sz="4" w:space="0" w:color="000000"/>
              <w:bottom w:val="single" w:sz="4" w:space="0" w:color="auto"/>
              <w:right w:val="nil"/>
            </w:tcBorders>
          </w:tcPr>
          <w:p w:rsidR="00B21474" w:rsidRPr="00D45F97" w:rsidRDefault="00B21474" w:rsidP="0078253A">
            <w:pPr>
              <w:jc w:val="center"/>
              <w:rPr>
                <w:sz w:val="24"/>
                <w:szCs w:val="24"/>
              </w:rPr>
            </w:pPr>
            <w:r>
              <w:rPr>
                <w:sz w:val="24"/>
                <w:szCs w:val="24"/>
              </w:rPr>
              <w:t>17</w:t>
            </w:r>
            <w:r w:rsidRPr="00D45F97">
              <w:rPr>
                <w:sz w:val="24"/>
                <w:szCs w:val="24"/>
              </w:rPr>
              <w:t>,0</w:t>
            </w:r>
          </w:p>
        </w:tc>
        <w:tc>
          <w:tcPr>
            <w:tcW w:w="472" w:type="dxa"/>
            <w:gridSpan w:val="2"/>
            <w:tcBorders>
              <w:top w:val="single" w:sz="4" w:space="0" w:color="auto"/>
              <w:left w:val="single" w:sz="4" w:space="0" w:color="000000"/>
              <w:bottom w:val="single" w:sz="4" w:space="0" w:color="auto"/>
              <w:right w:val="single" w:sz="4" w:space="0" w:color="auto"/>
            </w:tcBorders>
          </w:tcPr>
          <w:p w:rsidR="00B21474" w:rsidRPr="00D45F97" w:rsidRDefault="00B21474" w:rsidP="0078253A">
            <w:pPr>
              <w:jc w:val="center"/>
              <w:rPr>
                <w:sz w:val="24"/>
                <w:szCs w:val="24"/>
              </w:rPr>
            </w:pPr>
            <w:r>
              <w:rPr>
                <w:sz w:val="24"/>
                <w:szCs w:val="24"/>
              </w:rPr>
              <w:t>15</w:t>
            </w:r>
            <w:r w:rsidRPr="00D45F97">
              <w:rPr>
                <w:sz w:val="24"/>
                <w:szCs w:val="24"/>
              </w:rPr>
              <w:t>,0</w:t>
            </w:r>
          </w:p>
        </w:tc>
        <w:tc>
          <w:tcPr>
            <w:tcW w:w="636" w:type="dxa"/>
            <w:tcBorders>
              <w:top w:val="single" w:sz="4" w:space="0" w:color="auto"/>
              <w:left w:val="single" w:sz="4" w:space="0" w:color="000000"/>
              <w:bottom w:val="single" w:sz="4" w:space="0" w:color="auto"/>
              <w:right w:val="single" w:sz="4" w:space="0" w:color="auto"/>
            </w:tcBorders>
          </w:tcPr>
          <w:p w:rsidR="00B21474" w:rsidRPr="00D45F97" w:rsidRDefault="00B21474" w:rsidP="0078253A">
            <w:pPr>
              <w:jc w:val="center"/>
              <w:rPr>
                <w:sz w:val="24"/>
                <w:szCs w:val="24"/>
              </w:rPr>
            </w:pPr>
            <w:r>
              <w:rPr>
                <w:sz w:val="24"/>
                <w:szCs w:val="24"/>
              </w:rPr>
              <w:t>15</w:t>
            </w:r>
            <w:r w:rsidRPr="00D45F97">
              <w:rPr>
                <w:sz w:val="24"/>
                <w:szCs w:val="24"/>
              </w:rPr>
              <w:t>,0</w:t>
            </w:r>
          </w:p>
        </w:tc>
        <w:tc>
          <w:tcPr>
            <w:tcW w:w="373" w:type="dxa"/>
            <w:gridSpan w:val="2"/>
            <w:tcBorders>
              <w:top w:val="single" w:sz="4" w:space="0" w:color="auto"/>
              <w:left w:val="single" w:sz="4" w:space="0" w:color="000000"/>
              <w:bottom w:val="single" w:sz="4" w:space="0" w:color="auto"/>
              <w:right w:val="single" w:sz="4" w:space="0" w:color="auto"/>
            </w:tcBorders>
          </w:tcPr>
          <w:p w:rsidR="00B21474" w:rsidRPr="00D45F97" w:rsidRDefault="00B21474" w:rsidP="0078253A">
            <w:pPr>
              <w:jc w:val="center"/>
              <w:rPr>
                <w:sz w:val="24"/>
                <w:szCs w:val="24"/>
              </w:rPr>
            </w:pPr>
            <w:r>
              <w:rPr>
                <w:sz w:val="24"/>
                <w:szCs w:val="24"/>
              </w:rPr>
              <w:t>15</w:t>
            </w:r>
            <w:r w:rsidRPr="00D45F97">
              <w:rPr>
                <w:sz w:val="24"/>
                <w:szCs w:val="24"/>
              </w:rPr>
              <w:t>,0</w:t>
            </w:r>
          </w:p>
        </w:tc>
        <w:tc>
          <w:tcPr>
            <w:tcW w:w="847" w:type="dxa"/>
            <w:gridSpan w:val="3"/>
            <w:tcBorders>
              <w:top w:val="single" w:sz="4" w:space="0" w:color="auto"/>
              <w:left w:val="single" w:sz="4" w:space="0" w:color="auto"/>
              <w:bottom w:val="single" w:sz="4" w:space="0" w:color="auto"/>
              <w:right w:val="single" w:sz="4" w:space="0" w:color="auto"/>
            </w:tcBorders>
          </w:tcPr>
          <w:p w:rsidR="00B21474" w:rsidRPr="00D45F97" w:rsidRDefault="00B21474" w:rsidP="0078253A">
            <w:pPr>
              <w:jc w:val="center"/>
              <w:rPr>
                <w:sz w:val="24"/>
                <w:szCs w:val="24"/>
              </w:rPr>
            </w:pPr>
            <w:r>
              <w:rPr>
                <w:sz w:val="24"/>
                <w:szCs w:val="24"/>
              </w:rPr>
              <w:t>7</w:t>
            </w:r>
            <w:r w:rsidRPr="00D45F97">
              <w:rPr>
                <w:sz w:val="24"/>
                <w:szCs w:val="24"/>
              </w:rPr>
              <w:t>,0</w:t>
            </w:r>
          </w:p>
        </w:tc>
        <w:tc>
          <w:tcPr>
            <w:tcW w:w="624" w:type="dxa"/>
            <w:gridSpan w:val="3"/>
            <w:tcBorders>
              <w:top w:val="single" w:sz="4" w:space="0" w:color="auto"/>
              <w:left w:val="single" w:sz="4" w:space="0" w:color="auto"/>
              <w:bottom w:val="single" w:sz="4" w:space="0" w:color="auto"/>
              <w:right w:val="single" w:sz="4" w:space="0" w:color="auto"/>
            </w:tcBorders>
          </w:tcPr>
          <w:p w:rsidR="00B21474" w:rsidRPr="00D45F97" w:rsidRDefault="00B21474" w:rsidP="0078253A">
            <w:pPr>
              <w:jc w:val="center"/>
              <w:rPr>
                <w:sz w:val="24"/>
                <w:szCs w:val="24"/>
              </w:rPr>
            </w:pPr>
            <w:r>
              <w:rPr>
                <w:sz w:val="24"/>
                <w:szCs w:val="24"/>
              </w:rPr>
              <w:t>16</w:t>
            </w:r>
            <w:r w:rsidRPr="00D45F97">
              <w:rPr>
                <w:sz w:val="24"/>
                <w:szCs w:val="24"/>
              </w:rPr>
              <w:t>,0</w:t>
            </w:r>
          </w:p>
        </w:tc>
        <w:tc>
          <w:tcPr>
            <w:tcW w:w="1959" w:type="dxa"/>
            <w:gridSpan w:val="3"/>
            <w:tcBorders>
              <w:top w:val="single" w:sz="4" w:space="0" w:color="auto"/>
              <w:left w:val="single" w:sz="4" w:space="0" w:color="auto"/>
              <w:bottom w:val="single" w:sz="4" w:space="0" w:color="auto"/>
              <w:right w:val="single" w:sz="4" w:space="0" w:color="auto"/>
            </w:tcBorders>
          </w:tcPr>
          <w:p w:rsidR="00B21474" w:rsidRPr="00D45F97" w:rsidRDefault="00B21474" w:rsidP="00EC5552">
            <w:pPr>
              <w:jc w:val="center"/>
              <w:rPr>
                <w:sz w:val="24"/>
                <w:szCs w:val="24"/>
              </w:rPr>
            </w:pPr>
            <w:r w:rsidRPr="00D45F97">
              <w:rPr>
                <w:sz w:val="24"/>
                <w:szCs w:val="24"/>
              </w:rPr>
              <w:t>Местный бюджет</w:t>
            </w:r>
          </w:p>
        </w:tc>
      </w:tr>
    </w:tbl>
    <w:p w:rsidR="00B21474" w:rsidRPr="00D45F97" w:rsidRDefault="00B21474" w:rsidP="00E02EFC">
      <w:pPr>
        <w:rPr>
          <w:sz w:val="24"/>
          <w:szCs w:val="24"/>
        </w:rPr>
      </w:pPr>
    </w:p>
    <w:p w:rsidR="00B21474" w:rsidRPr="00D45F97" w:rsidRDefault="00B21474" w:rsidP="00E02EFC">
      <w:pPr>
        <w:rPr>
          <w:sz w:val="24"/>
          <w:szCs w:val="24"/>
        </w:rPr>
      </w:pPr>
    </w:p>
    <w:p w:rsidR="00B21474" w:rsidRPr="00D45F97" w:rsidRDefault="00B21474" w:rsidP="00E02EFC">
      <w:pPr>
        <w:rPr>
          <w:sz w:val="24"/>
          <w:szCs w:val="24"/>
        </w:rPr>
      </w:pPr>
    </w:p>
    <w:p w:rsidR="00B21474" w:rsidRDefault="00B21474" w:rsidP="00E02EFC"/>
    <w:p w:rsidR="00B21474" w:rsidRDefault="00B21474" w:rsidP="00E02EFC"/>
    <w:p w:rsidR="00B21474" w:rsidRDefault="00B21474" w:rsidP="00EC5552">
      <w:pPr>
        <w:jc w:val="both"/>
        <w:rPr>
          <w:sz w:val="28"/>
        </w:rPr>
        <w:sectPr w:rsidR="00B21474" w:rsidSect="00C16CF4">
          <w:pgSz w:w="16840" w:h="11907" w:orient="landscape"/>
          <w:pgMar w:top="539" w:right="640" w:bottom="1258" w:left="709" w:header="720" w:footer="0" w:gutter="0"/>
          <w:cols w:space="720"/>
        </w:sectPr>
      </w:pPr>
      <w:r>
        <w:rPr>
          <w:sz w:val="28"/>
        </w:rPr>
        <w:t xml:space="preserve">                                                                   </w:t>
      </w:r>
    </w:p>
    <w:p w:rsidR="00B21474" w:rsidRPr="00C22587" w:rsidRDefault="00B21474" w:rsidP="00C22587">
      <w:pPr>
        <w:ind w:left="5245"/>
        <w:jc w:val="right"/>
        <w:rPr>
          <w:sz w:val="22"/>
          <w:szCs w:val="22"/>
        </w:rPr>
      </w:pPr>
      <w:r>
        <w:rPr>
          <w:sz w:val="28"/>
        </w:rPr>
        <w:tab/>
      </w:r>
      <w:r w:rsidRPr="00C22587">
        <w:rPr>
          <w:sz w:val="22"/>
          <w:szCs w:val="22"/>
        </w:rPr>
        <w:t>Приложение №3</w:t>
      </w:r>
    </w:p>
    <w:p w:rsidR="00B21474" w:rsidRPr="00C22587" w:rsidRDefault="00B21474" w:rsidP="00C22587">
      <w:pPr>
        <w:ind w:left="5245"/>
        <w:jc w:val="right"/>
        <w:rPr>
          <w:sz w:val="22"/>
          <w:szCs w:val="22"/>
        </w:rPr>
      </w:pPr>
      <w:r w:rsidRPr="00C22587">
        <w:rPr>
          <w:sz w:val="22"/>
          <w:szCs w:val="22"/>
        </w:rPr>
        <w:t>к муниципальной «Муниципальная политика в Манычском сельском поселении</w:t>
      </w:r>
    </w:p>
    <w:p w:rsidR="00B21474" w:rsidRPr="00C22587" w:rsidRDefault="00B21474" w:rsidP="00C22587">
      <w:pPr>
        <w:ind w:left="5245"/>
        <w:jc w:val="right"/>
        <w:rPr>
          <w:sz w:val="22"/>
          <w:szCs w:val="22"/>
        </w:rPr>
      </w:pPr>
      <w:r w:rsidRPr="00C22587">
        <w:rPr>
          <w:sz w:val="22"/>
          <w:szCs w:val="22"/>
        </w:rPr>
        <w:t xml:space="preserve"> (2014-2020 годы)»</w:t>
      </w:r>
    </w:p>
    <w:p w:rsidR="00B21474" w:rsidRDefault="00B21474" w:rsidP="00E02EFC">
      <w:pPr>
        <w:ind w:left="709"/>
        <w:jc w:val="center"/>
        <w:rPr>
          <w:sz w:val="28"/>
        </w:rPr>
      </w:pPr>
      <w:r>
        <w:rPr>
          <w:sz w:val="28"/>
        </w:rPr>
        <w:t>МЕТОДИКА</w:t>
      </w:r>
    </w:p>
    <w:p w:rsidR="00B21474" w:rsidRDefault="00B21474" w:rsidP="00E02EFC">
      <w:pPr>
        <w:ind w:left="709"/>
        <w:jc w:val="center"/>
        <w:rPr>
          <w:sz w:val="28"/>
        </w:rPr>
      </w:pPr>
      <w:r>
        <w:rPr>
          <w:sz w:val="28"/>
        </w:rPr>
        <w:t>оценки эффективности реализации муниципальной программы «Муниципальная политика в Манычском сельском поселении (2014</w:t>
      </w:r>
      <w:r>
        <w:rPr>
          <w:sz w:val="28"/>
          <w:lang w:val="en-US"/>
        </w:rPr>
        <w:t> </w:t>
      </w:r>
      <w:r>
        <w:rPr>
          <w:sz w:val="28"/>
        </w:rPr>
        <w:t>–</w:t>
      </w:r>
      <w:r>
        <w:rPr>
          <w:sz w:val="28"/>
          <w:lang w:val="en-US"/>
        </w:rPr>
        <w:t> </w:t>
      </w:r>
      <w:r>
        <w:rPr>
          <w:sz w:val="28"/>
        </w:rPr>
        <w:t>2020 годы)»</w:t>
      </w:r>
    </w:p>
    <w:p w:rsidR="00B21474" w:rsidRDefault="00B21474" w:rsidP="00C22587">
      <w:pPr>
        <w:ind w:firstLine="720"/>
        <w:jc w:val="both"/>
        <w:rPr>
          <w:sz w:val="28"/>
        </w:rPr>
      </w:pPr>
      <w:r>
        <w:rPr>
          <w:sz w:val="28"/>
        </w:rPr>
        <w:t>1.</w:t>
      </w:r>
      <w:r>
        <w:rPr>
          <w:sz w:val="28"/>
          <w:lang w:val="en-US"/>
        </w:rPr>
        <w:t> </w:t>
      </w:r>
      <w:r>
        <w:rPr>
          <w:sz w:val="28"/>
        </w:rPr>
        <w:t>Оценка эффективности реализации Программы будет осуществляться                              по двум направлениям:</w:t>
      </w:r>
    </w:p>
    <w:p w:rsidR="00B21474" w:rsidRDefault="00B21474" w:rsidP="00E02EFC">
      <w:pPr>
        <w:ind w:left="709" w:firstLine="720"/>
        <w:jc w:val="both"/>
        <w:rPr>
          <w:sz w:val="28"/>
        </w:rPr>
      </w:pPr>
      <w:r>
        <w:rPr>
          <w:sz w:val="28"/>
        </w:rPr>
        <w:t>1.1.</w:t>
      </w:r>
      <w:r>
        <w:rPr>
          <w:sz w:val="28"/>
          <w:lang w:val="en-US"/>
        </w:rPr>
        <w:t> </w:t>
      </w:r>
      <w:r>
        <w:rPr>
          <w:sz w:val="28"/>
        </w:rPr>
        <w:t>Оценка эффективности реализации Программы по степени достижения целевых показателей и индикаторов (далее – оценка).</w:t>
      </w:r>
    </w:p>
    <w:p w:rsidR="00B21474" w:rsidRDefault="00B21474" w:rsidP="00E02EFC">
      <w:pPr>
        <w:ind w:left="709" w:firstLine="720"/>
        <w:jc w:val="both"/>
        <w:rPr>
          <w:sz w:val="28"/>
        </w:rPr>
      </w:pPr>
      <w:r>
        <w:rPr>
          <w:sz w:val="28"/>
        </w:rPr>
        <w:t xml:space="preserve">1.2. Оценка бюджетной эффективности Программы. </w:t>
      </w:r>
    </w:p>
    <w:p w:rsidR="00B21474" w:rsidRDefault="00B21474" w:rsidP="00E02EFC">
      <w:pPr>
        <w:ind w:left="709" w:firstLine="720"/>
        <w:jc w:val="both"/>
        <w:rPr>
          <w:sz w:val="28"/>
        </w:rPr>
      </w:pPr>
      <w:r>
        <w:rPr>
          <w:sz w:val="28"/>
        </w:rPr>
        <w:t>2.</w:t>
      </w:r>
      <w:r>
        <w:rPr>
          <w:sz w:val="28"/>
          <w:lang w:val="en-US"/>
        </w:rPr>
        <w:t> </w:t>
      </w:r>
      <w:r>
        <w:rPr>
          <w:sz w:val="28"/>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B21474" w:rsidRDefault="00B21474" w:rsidP="00E02EFC">
      <w:pPr>
        <w:ind w:left="709" w:firstLine="720"/>
        <w:jc w:val="both"/>
        <w:rPr>
          <w:sz w:val="28"/>
        </w:rPr>
      </w:pPr>
      <w:r>
        <w:rPr>
          <w:sz w:val="28"/>
        </w:rPr>
        <w:t>3.</w:t>
      </w:r>
      <w:r>
        <w:rPr>
          <w:sz w:val="28"/>
          <w:lang w:val="en-US"/>
        </w:rPr>
        <w:t> </w:t>
      </w:r>
      <w:r>
        <w:rPr>
          <w:sz w:val="28"/>
        </w:rPr>
        <w:t>Для оценки используются целевые показатели и индикаторы, которые отражают выполнение мероприятий Программы.</w:t>
      </w:r>
    </w:p>
    <w:p w:rsidR="00B21474" w:rsidRDefault="00B21474" w:rsidP="00E02EFC">
      <w:pPr>
        <w:ind w:left="709" w:firstLine="720"/>
        <w:jc w:val="both"/>
        <w:rPr>
          <w:sz w:val="28"/>
        </w:rPr>
      </w:pPr>
      <w:r>
        <w:rPr>
          <w:sz w:val="28"/>
        </w:rPr>
        <w:t>4.</w:t>
      </w:r>
      <w:r>
        <w:rPr>
          <w:sz w:val="28"/>
          <w:lang w:val="en-US"/>
        </w:rPr>
        <w:t> </w:t>
      </w:r>
      <w:r>
        <w:rPr>
          <w:sz w:val="28"/>
        </w:rPr>
        <w:t>Оценка осуществляется по годам в течение всего срока действия Программы.</w:t>
      </w:r>
    </w:p>
    <w:p w:rsidR="00B21474" w:rsidRDefault="00B21474" w:rsidP="00E02EFC">
      <w:pPr>
        <w:ind w:left="709" w:firstLine="720"/>
        <w:jc w:val="both"/>
        <w:rPr>
          <w:sz w:val="28"/>
        </w:rPr>
      </w:pPr>
      <w:r>
        <w:rPr>
          <w:sz w:val="28"/>
        </w:rPr>
        <w:t>5.</w:t>
      </w:r>
      <w:r>
        <w:rPr>
          <w:sz w:val="28"/>
          <w:lang w:val="en-US"/>
        </w:rPr>
        <w:t> </w:t>
      </w:r>
      <w:r>
        <w:rPr>
          <w:sz w:val="28"/>
        </w:rPr>
        <w:t xml:space="preserve">Оценка осуществляется по целевым показателям и индикаторам, характеризующим развитие муниципальной службы. </w:t>
      </w:r>
    </w:p>
    <w:p w:rsidR="00B21474" w:rsidRDefault="00B21474" w:rsidP="00E02EFC">
      <w:pPr>
        <w:ind w:left="709" w:firstLine="720"/>
        <w:jc w:val="both"/>
        <w:rPr>
          <w:sz w:val="28"/>
        </w:rPr>
      </w:pPr>
      <w:r>
        <w:rPr>
          <w:sz w:val="28"/>
        </w:rPr>
        <w:t>6.</w:t>
      </w:r>
      <w:r>
        <w:rPr>
          <w:sz w:val="28"/>
          <w:lang w:val="en-US"/>
        </w:rPr>
        <w:t> </w:t>
      </w:r>
      <w:r>
        <w:rPr>
          <w:sz w:val="28"/>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B21474" w:rsidRDefault="00B21474" w:rsidP="00E02EFC">
      <w:pPr>
        <w:ind w:left="709" w:firstLine="720"/>
        <w:jc w:val="both"/>
        <w:rPr>
          <w:sz w:val="28"/>
        </w:rPr>
      </w:pPr>
      <w:r>
        <w:rPr>
          <w:sz w:val="28"/>
        </w:rPr>
        <w:t>7.</w:t>
      </w:r>
      <w:r>
        <w:rPr>
          <w:sz w:val="28"/>
          <w:lang w:val="en-US"/>
        </w:rPr>
        <w:t> </w:t>
      </w:r>
      <w:r>
        <w:rPr>
          <w:sz w:val="28"/>
        </w:rPr>
        <w:t>Оценка эффективности хода реализации целевых показателей Программы осуществляется по следующим формулам:</w:t>
      </w:r>
    </w:p>
    <w:p w:rsidR="00B21474" w:rsidRDefault="00B21474" w:rsidP="00E02EFC">
      <w:pPr>
        <w:autoSpaceDE w:val="0"/>
        <w:autoSpaceDN w:val="0"/>
        <w:adjustRightInd w:val="0"/>
        <w:ind w:left="709" w:firstLine="720"/>
        <w:jc w:val="both"/>
        <w:outlineLvl w:val="1"/>
        <w:rPr>
          <w:sz w:val="28"/>
          <w:szCs w:val="28"/>
        </w:rPr>
      </w:pPr>
      <w:r>
        <w:rPr>
          <w:sz w:val="28"/>
        </w:rPr>
        <w:t xml:space="preserve">7.1. </w:t>
      </w:r>
      <w:r>
        <w:rPr>
          <w:sz w:val="28"/>
          <w:szCs w:val="28"/>
        </w:rPr>
        <w:t>В отношении показателя, большее значение которого отражает большую эффективность, - по формуле</w:t>
      </w:r>
    </w:p>
    <w:p w:rsidR="00B21474" w:rsidRDefault="00B21474" w:rsidP="00E02EFC">
      <w:pPr>
        <w:ind w:left="709"/>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85pt;margin-top:4.3pt;width:105.75pt;height:43.15pt;z-index:251658240" wrapcoords="7047 2607 460 7076 306 8566 1685 8566 306 10055 1072 13779 7353 14524 7200 17876 8579 19366 11643 19366 13021 19366 13174 18993 12715 17131 11489 14524 18383 14152 20987 12662 20528 7448 18383 5959 11796 2607 7047 2607">
            <v:imagedata r:id="rId5" o:title=""/>
            <w10:wrap type="tight"/>
          </v:shape>
          <o:OLEObject Type="Embed" ProgID="Equation.3" ShapeID="_x0000_s1026" DrawAspect="Content" ObjectID="_1486904501" r:id="rId6"/>
        </w:pict>
      </w:r>
    </w:p>
    <w:p w:rsidR="00B21474" w:rsidRDefault="00B21474" w:rsidP="00E02EFC">
      <w:pPr>
        <w:ind w:left="709"/>
        <w:rPr>
          <w:sz w:val="28"/>
        </w:rPr>
      </w:pPr>
      <w:r>
        <w:rPr>
          <w:sz w:val="28"/>
        </w:rPr>
        <w:t xml:space="preserve">                                                          где:</w:t>
      </w:r>
    </w:p>
    <w:p w:rsidR="00B21474" w:rsidRDefault="00B21474" w:rsidP="00E02EFC">
      <w:pPr>
        <w:ind w:left="709"/>
        <w:rPr>
          <w:sz w:val="28"/>
        </w:rPr>
      </w:pPr>
    </w:p>
    <w:p w:rsidR="00B21474" w:rsidRDefault="00B21474" w:rsidP="00E02EFC">
      <w:pPr>
        <w:ind w:left="709" w:firstLine="720"/>
        <w:jc w:val="both"/>
        <w:rPr>
          <w:sz w:val="28"/>
        </w:rPr>
      </w:pPr>
      <w:r>
        <w:rPr>
          <w:sz w:val="28"/>
        </w:rPr>
        <w:t>Э</w:t>
      </w:r>
      <w:r>
        <w:rPr>
          <w:sz w:val="28"/>
          <w:vertAlign w:val="subscript"/>
        </w:rPr>
        <w:t>п</w:t>
      </w:r>
      <w:r>
        <w:rPr>
          <w:sz w:val="28"/>
        </w:rPr>
        <w:t xml:space="preserve"> – эффективность хода реализации целевого показателя Программы</w:t>
      </w:r>
      <w:r>
        <w:rPr>
          <w:sz w:val="28"/>
        </w:rPr>
        <w:br/>
        <w:t>(процентов);</w:t>
      </w:r>
    </w:p>
    <w:p w:rsidR="00B21474" w:rsidRDefault="00B21474" w:rsidP="00E02EFC">
      <w:pPr>
        <w:ind w:left="709" w:firstLine="720"/>
        <w:jc w:val="both"/>
        <w:rPr>
          <w:sz w:val="28"/>
        </w:rPr>
      </w:pPr>
      <w:r>
        <w:rPr>
          <w:sz w:val="28"/>
        </w:rPr>
        <w:t>ИД</w:t>
      </w:r>
      <w:r>
        <w:rPr>
          <w:sz w:val="28"/>
          <w:vertAlign w:val="subscript"/>
        </w:rPr>
        <w:t>п</w:t>
      </w:r>
      <w:r>
        <w:rPr>
          <w:sz w:val="28"/>
        </w:rPr>
        <w:t xml:space="preserve"> – фактическое значение индикатора, достигнутого в ходе реализации Программы;</w:t>
      </w:r>
    </w:p>
    <w:p w:rsidR="00B21474" w:rsidRDefault="00B21474" w:rsidP="00E02EFC">
      <w:pPr>
        <w:ind w:left="709" w:firstLine="720"/>
        <w:jc w:val="both"/>
        <w:rPr>
          <w:sz w:val="28"/>
        </w:rPr>
      </w:pPr>
      <w:r>
        <w:rPr>
          <w:sz w:val="28"/>
        </w:rPr>
        <w:t>ИЦ</w:t>
      </w:r>
      <w:r>
        <w:rPr>
          <w:sz w:val="28"/>
          <w:vertAlign w:val="subscript"/>
        </w:rPr>
        <w:t>п</w:t>
      </w:r>
      <w:r>
        <w:rPr>
          <w:sz w:val="28"/>
        </w:rPr>
        <w:t xml:space="preserve"> – целевое значение индикатора, утвержденного Программой.</w:t>
      </w:r>
    </w:p>
    <w:p w:rsidR="00B21474" w:rsidRDefault="00B21474" w:rsidP="00E02EFC">
      <w:pPr>
        <w:autoSpaceDE w:val="0"/>
        <w:autoSpaceDN w:val="0"/>
        <w:adjustRightInd w:val="0"/>
        <w:ind w:left="709" w:firstLine="720"/>
        <w:jc w:val="both"/>
        <w:outlineLvl w:val="1"/>
        <w:rPr>
          <w:sz w:val="28"/>
          <w:szCs w:val="28"/>
        </w:rPr>
      </w:pPr>
      <w:r>
        <w:rPr>
          <w:sz w:val="28"/>
        </w:rPr>
        <w:t xml:space="preserve">7.2. </w:t>
      </w:r>
      <w:r>
        <w:rPr>
          <w:sz w:val="28"/>
          <w:szCs w:val="28"/>
        </w:rPr>
        <w:t>В отношении показателя, меньшее значение которого отражает большую эффективность, - по формуле</w:t>
      </w:r>
    </w:p>
    <w:p w:rsidR="00B21474" w:rsidRDefault="00B21474" w:rsidP="00E02EFC">
      <w:pPr>
        <w:ind w:left="709"/>
        <w:rPr>
          <w:sz w:val="28"/>
        </w:rPr>
      </w:pPr>
      <w:r>
        <w:rPr>
          <w:noProof/>
        </w:rPr>
        <w:pict>
          <v:shape id="_x0000_s1027" type="#_x0000_t75" style="position:absolute;left:0;text-align:left;margin-left:181.85pt;margin-top:4.3pt;width:108.3pt;height:43.15pt;z-index:251659264" wrapcoords="7050 2607 450 7076 300 8566 1650 8566 300 10055 1050 13779 7350 14524 7200 17876 8550 19366 11550 19366 12900 19366 13050 18993 12600 17131 11400 14524 18450 14152 21000 12662 20550 7448 18450 5959 11700 2607 7050 2607">
            <v:imagedata r:id="rId7" o:title=""/>
            <w10:wrap type="tight"/>
          </v:shape>
          <o:OLEObject Type="Embed" ProgID="Equation.3" ShapeID="_x0000_s1027" DrawAspect="Content" ObjectID="_1486904502" r:id="rId8"/>
        </w:pict>
      </w:r>
    </w:p>
    <w:p w:rsidR="00B21474" w:rsidRDefault="00B21474" w:rsidP="00E02EFC">
      <w:pPr>
        <w:ind w:left="709"/>
        <w:rPr>
          <w:sz w:val="28"/>
        </w:rPr>
      </w:pPr>
      <w:r>
        <w:rPr>
          <w:sz w:val="28"/>
        </w:rPr>
        <w:t xml:space="preserve">                                                          где:</w:t>
      </w:r>
    </w:p>
    <w:p w:rsidR="00B21474" w:rsidRDefault="00B21474" w:rsidP="00E02EFC">
      <w:pPr>
        <w:ind w:left="709"/>
        <w:rPr>
          <w:sz w:val="28"/>
        </w:rPr>
      </w:pPr>
    </w:p>
    <w:p w:rsidR="00B21474" w:rsidRDefault="00B21474" w:rsidP="00E02EFC">
      <w:pPr>
        <w:ind w:left="709" w:firstLine="720"/>
        <w:jc w:val="both"/>
        <w:rPr>
          <w:sz w:val="28"/>
        </w:rPr>
      </w:pPr>
      <w:r>
        <w:rPr>
          <w:sz w:val="28"/>
        </w:rPr>
        <w:t>Э</w:t>
      </w:r>
      <w:r>
        <w:rPr>
          <w:sz w:val="28"/>
          <w:vertAlign w:val="subscript"/>
        </w:rPr>
        <w:t>п</w:t>
      </w:r>
      <w:r>
        <w:rPr>
          <w:sz w:val="28"/>
        </w:rPr>
        <w:t xml:space="preserve"> – эффективность хода реализации целевого показателя Программы</w:t>
      </w:r>
      <w:r>
        <w:rPr>
          <w:sz w:val="28"/>
        </w:rPr>
        <w:br/>
        <w:t>(процентов);</w:t>
      </w:r>
    </w:p>
    <w:p w:rsidR="00B21474" w:rsidRDefault="00B21474" w:rsidP="00E02EFC">
      <w:pPr>
        <w:ind w:left="709" w:firstLine="720"/>
        <w:jc w:val="both"/>
        <w:rPr>
          <w:sz w:val="28"/>
        </w:rPr>
      </w:pPr>
      <w:r>
        <w:rPr>
          <w:sz w:val="28"/>
        </w:rPr>
        <w:t>ИД</w:t>
      </w:r>
      <w:r>
        <w:rPr>
          <w:sz w:val="28"/>
          <w:vertAlign w:val="subscript"/>
        </w:rPr>
        <w:t>п</w:t>
      </w:r>
      <w:r>
        <w:rPr>
          <w:sz w:val="28"/>
        </w:rPr>
        <w:t xml:space="preserve"> – фактическое значение индикатора, достигнутого в ходе реализации Программы;</w:t>
      </w:r>
    </w:p>
    <w:p w:rsidR="00B21474" w:rsidRDefault="00B21474" w:rsidP="00E02EFC">
      <w:pPr>
        <w:ind w:left="709" w:firstLine="720"/>
        <w:jc w:val="both"/>
        <w:rPr>
          <w:sz w:val="28"/>
        </w:rPr>
      </w:pPr>
      <w:r>
        <w:rPr>
          <w:sz w:val="28"/>
        </w:rPr>
        <w:t>ИЦ</w:t>
      </w:r>
      <w:r>
        <w:rPr>
          <w:sz w:val="28"/>
          <w:vertAlign w:val="subscript"/>
        </w:rPr>
        <w:t>п</w:t>
      </w:r>
      <w:r>
        <w:rPr>
          <w:sz w:val="28"/>
        </w:rPr>
        <w:t xml:space="preserve"> – целевое значение индикатора, утвержденного Программой.</w:t>
      </w:r>
    </w:p>
    <w:p w:rsidR="00B21474" w:rsidRDefault="00B21474" w:rsidP="00256784">
      <w:pPr>
        <w:numPr>
          <w:ilvl w:val="0"/>
          <w:numId w:val="21"/>
        </w:numPr>
        <w:tabs>
          <w:tab w:val="left" w:pos="1725"/>
        </w:tabs>
        <w:rPr>
          <w:sz w:val="28"/>
        </w:rPr>
      </w:pPr>
      <w:r>
        <w:rPr>
          <w:sz w:val="28"/>
        </w:rPr>
        <w:t>Интегральная оценка эффективности реализации Программы определяется по следующей формуле:</w:t>
      </w:r>
    </w:p>
    <w:p w:rsidR="00B21474" w:rsidRDefault="00B21474" w:rsidP="00256784">
      <w:pPr>
        <w:tabs>
          <w:tab w:val="left" w:pos="1725"/>
        </w:tabs>
        <w:rPr>
          <w:sz w:val="28"/>
        </w:rPr>
      </w:pPr>
    </w:p>
    <w:p w:rsidR="00B21474" w:rsidRDefault="00B21474" w:rsidP="00256784">
      <w:pPr>
        <w:tabs>
          <w:tab w:val="left" w:pos="1725"/>
        </w:tabs>
        <w:rPr>
          <w:sz w:val="28"/>
        </w:rPr>
      </w:pPr>
    </w:p>
    <w:p w:rsidR="00B21474" w:rsidRDefault="00B21474" w:rsidP="00E02EFC">
      <w:pPr>
        <w:ind w:left="709"/>
        <w:rPr>
          <w:sz w:val="28"/>
        </w:rPr>
      </w:pPr>
      <w:r>
        <w:rPr>
          <w:noProof/>
        </w:rPr>
        <w:pict>
          <v:group id="_x0000_s1028" editas="canvas" style="position:absolute;left:0;text-align:left;margin-left:162pt;margin-top:8.75pt;width:245.35pt;height:60.85pt;z-index:251660288" coordorigin="3807,5714" coordsize="4907,1352">
            <o:lock v:ext="edit" aspectratio="t"/>
            <v:shape id="_x0000_s1029" type="#_x0000_t75" style="position:absolute;left:3807;top:5714;width:4907;height:1352" o:preferrelative="f">
              <v:fill o:detectmouseclick="t"/>
              <v:path o:extrusionok="t" o:connecttype="none"/>
            </v:shape>
            <v:line id="_x0000_s1030" style="position:absolute" from="4403,6083" to="4987,6084" strokeweight="17e-5mm"/>
            <v:line id="_x0000_s1031" style="position:absolute" from="5301,6083" to="5918,6084" strokeweight="17e-5mm"/>
            <v:line id="_x0000_s1032" style="position:absolute" from="6470,6083" to="7087,6084" strokeweight="17e-5mm"/>
            <v:line id="_x0000_s1033" style="position:absolute" from="4378,6493" to="7112,6494" strokeweight="36e-5mm"/>
            <v:rect id="_x0000_s1034" style="position:absolute;left:7354;top:6306;width:1093;height:760;mso-wrap-style:none" filled="f" stroked="f">
              <v:textbox style="mso-fit-shape-to-text:t" inset="0,0,0,0">
                <w:txbxContent>
                  <w:p w:rsidR="00B21474" w:rsidRDefault="00B21474" w:rsidP="00E02EFC">
                    <w:r>
                      <w:rPr>
                        <w:color w:val="000000"/>
                        <w:sz w:val="30"/>
                        <w:szCs w:val="30"/>
                        <w:lang w:val="en-US"/>
                      </w:rPr>
                      <w:t>100,</w:t>
                    </w:r>
                    <w:r>
                      <w:rPr>
                        <w:color w:val="000000"/>
                        <w:sz w:val="30"/>
                        <w:szCs w:val="30"/>
                      </w:rPr>
                      <w:t xml:space="preserve"> где: </w:t>
                    </w:r>
                  </w:p>
                </w:txbxContent>
              </v:textbox>
            </v:rect>
            <v:rect id="_x0000_s1035" style="position:absolute;left:5670;top:6533;width:146;height:383;mso-wrap-style:none" filled="f" stroked="f">
              <v:textbox style="mso-fit-shape-to-text:t" inset="0,0,0,0">
                <w:txbxContent>
                  <w:p w:rsidR="00B21474" w:rsidRDefault="00B21474" w:rsidP="00E02EFC">
                    <w:r>
                      <w:rPr>
                        <w:color w:val="000000"/>
                        <w:sz w:val="30"/>
                        <w:szCs w:val="30"/>
                        <w:lang w:val="en-US"/>
                      </w:rPr>
                      <w:t>к</w:t>
                    </w:r>
                  </w:p>
                </w:txbxContent>
              </v:textbox>
            </v:rect>
            <v:rect id="_x0000_s1036" style="position:absolute;left:6491;top:6123;width:434;height:760;mso-wrap-style:none" filled="f" stroked="f">
              <v:textbox style="mso-fit-shape-to-text:t" inset="0,0,0,0">
                <w:txbxContent>
                  <w:p w:rsidR="00B21474" w:rsidRDefault="00B21474" w:rsidP="00E02EFC">
                    <w:r>
                      <w:rPr>
                        <w:color w:val="000000"/>
                        <w:sz w:val="30"/>
                        <w:szCs w:val="30"/>
                        <w:lang w:val="en-US"/>
                      </w:rPr>
                      <w:t>ИЦ</w:t>
                    </w:r>
                  </w:p>
                </w:txbxContent>
              </v:textbox>
            </v:rect>
            <v:rect id="_x0000_s1037" style="position:absolute;left:6495;top:5714;width:422;height:760;mso-wrap-style:none" filled="f" stroked="f">
              <v:textbox style="mso-fit-shape-to-text:t" inset="0,0,0,0">
                <w:txbxContent>
                  <w:p w:rsidR="00B21474" w:rsidRDefault="00B21474" w:rsidP="00E02EFC">
                    <w:r>
                      <w:rPr>
                        <w:color w:val="000000"/>
                        <w:sz w:val="30"/>
                        <w:szCs w:val="30"/>
                        <w:lang w:val="en-US"/>
                      </w:rPr>
                      <w:t>ИД</w:t>
                    </w:r>
                  </w:p>
                </w:txbxContent>
              </v:textbox>
            </v:rect>
            <v:rect id="_x0000_s1038" style="position:absolute;left:6209;top:5897;width:226;height:384;mso-wrap-style:none" filled="f" stroked="f">
              <v:textbox style="mso-fit-shape-to-text:t" inset="0,0,0,0">
                <w:txbxContent>
                  <w:p w:rsidR="00B21474" w:rsidRDefault="00B21474" w:rsidP="00E02EFC">
                    <w:r>
                      <w:rPr>
                        <w:color w:val="000000"/>
                        <w:sz w:val="30"/>
                        <w:szCs w:val="30"/>
                        <w:lang w:val="en-US"/>
                      </w:rPr>
                      <w:t>...</w:t>
                    </w:r>
                  </w:p>
                </w:txbxContent>
              </v:textbox>
            </v:rect>
            <v:rect id="_x0000_s1039" style="position:absolute;left:5322;top:6123;width:434;height:760;mso-wrap-style:none" filled="f" stroked="f">
              <v:textbox style="mso-fit-shape-to-text:t" inset="0,0,0,0">
                <w:txbxContent>
                  <w:p w:rsidR="00B21474" w:rsidRDefault="00B21474" w:rsidP="00E02EFC">
                    <w:r>
                      <w:rPr>
                        <w:color w:val="000000"/>
                        <w:sz w:val="30"/>
                        <w:szCs w:val="30"/>
                        <w:lang w:val="en-US"/>
                      </w:rPr>
                      <w:t>ИЦ</w:t>
                    </w:r>
                  </w:p>
                </w:txbxContent>
              </v:textbox>
            </v:rect>
            <v:rect id="_x0000_s1040" style="position:absolute;left:5326;top:5714;width:422;height:760;mso-wrap-style:none" filled="f" stroked="f">
              <v:textbox style="mso-fit-shape-to-text:t" inset="0,0,0,0">
                <w:txbxContent>
                  <w:p w:rsidR="00B21474" w:rsidRDefault="00B21474" w:rsidP="00E02EFC">
                    <w:r>
                      <w:rPr>
                        <w:color w:val="000000"/>
                        <w:sz w:val="30"/>
                        <w:szCs w:val="30"/>
                        <w:lang w:val="en-US"/>
                      </w:rPr>
                      <w:t>ИД</w:t>
                    </w:r>
                  </w:p>
                </w:txbxContent>
              </v:textbox>
            </v:rect>
            <v:rect id="_x0000_s1041" style="position:absolute;left:4423;top:6123;width:434;height:760;mso-wrap-style:none" filled="f" stroked="f">
              <v:textbox style="mso-fit-shape-to-text:t" inset="0,0,0,0">
                <w:txbxContent>
                  <w:p w:rsidR="00B21474" w:rsidRDefault="00B21474" w:rsidP="00E02EFC">
                    <w:r>
                      <w:rPr>
                        <w:color w:val="000000"/>
                        <w:sz w:val="30"/>
                        <w:szCs w:val="30"/>
                        <w:lang w:val="en-US"/>
                      </w:rPr>
                      <w:t>ИЦ</w:t>
                    </w:r>
                  </w:p>
                </w:txbxContent>
              </v:textbox>
            </v:rect>
            <v:rect id="_x0000_s1042" style="position:absolute;left:4428;top:5714;width:798;height:383" filled="f" stroked="f">
              <v:textbox style="mso-fit-shape-to-text:t" inset="0,0,0,0">
                <w:txbxContent>
                  <w:p w:rsidR="00B21474" w:rsidRDefault="00B21474" w:rsidP="00E02EFC">
                    <w:r>
                      <w:rPr>
                        <w:color w:val="000000"/>
                        <w:sz w:val="30"/>
                        <w:szCs w:val="30"/>
                        <w:lang w:val="en-US"/>
                      </w:rPr>
                      <w:t>ИД</w:t>
                    </w:r>
                    <w:r>
                      <w:rPr>
                        <w:color w:val="000000"/>
                        <w:sz w:val="30"/>
                        <w:szCs w:val="30"/>
                      </w:rPr>
                      <w:t xml:space="preserve">  *</w:t>
                    </w:r>
                  </w:p>
                </w:txbxContent>
              </v:textbox>
            </v:rect>
            <v:rect id="_x0000_s1043" style="position:absolute;left:3848;top:6306;width:199;height:383;mso-wrap-style:none" filled="f" stroked="f">
              <v:textbox style="mso-fit-shape-to-text:t" inset="0,0,0,0">
                <w:txbxContent>
                  <w:p w:rsidR="00B21474" w:rsidRDefault="00B21474" w:rsidP="00E02EFC">
                    <w:r>
                      <w:rPr>
                        <w:color w:val="000000"/>
                        <w:sz w:val="30"/>
                        <w:szCs w:val="30"/>
                        <w:lang w:val="en-US"/>
                      </w:rPr>
                      <w:t>Э</w:t>
                    </w:r>
                  </w:p>
                </w:txbxContent>
              </v:textbox>
            </v:rect>
            <v:rect id="_x0000_s1044" style="position:absolute;left:6948;top:6304;width:88;height:228;mso-wrap-style:none" filled="f" stroked="f">
              <v:textbox style="mso-fit-shape-to-text:t" inset="0,0,0,0">
                <w:txbxContent>
                  <w:p w:rsidR="00B21474" w:rsidRDefault="00B21474" w:rsidP="00E02EFC">
                    <w:r>
                      <w:rPr>
                        <w:color w:val="000000"/>
                        <w:sz w:val="18"/>
                        <w:szCs w:val="18"/>
                        <w:lang w:val="en-US"/>
                      </w:rPr>
                      <w:t>к</w:t>
                    </w:r>
                  </w:p>
                </w:txbxContent>
              </v:textbox>
            </v:rect>
            <v:rect id="_x0000_s1045" style="position:absolute;left:6943;top:5893;width:88;height:228;mso-wrap-style:none" filled="f" stroked="f">
              <v:textbox style="mso-fit-shape-to-text:t" inset="0,0,0,0">
                <w:txbxContent>
                  <w:p w:rsidR="00B21474" w:rsidRDefault="00B21474" w:rsidP="00E02EFC">
                    <w:r>
                      <w:rPr>
                        <w:color w:val="000000"/>
                        <w:sz w:val="18"/>
                        <w:szCs w:val="18"/>
                        <w:lang w:val="en-US"/>
                      </w:rPr>
                      <w:t>к</w:t>
                    </w:r>
                  </w:p>
                </w:txbxContent>
              </v:textbox>
            </v:rect>
            <v:rect id="_x0000_s1046" style="position:absolute;left:5782;top:6304;width:91;height:228;mso-wrap-style:none" filled="f" stroked="f">
              <v:textbox style="mso-fit-shape-to-text:t" inset="0,0,0,0">
                <w:txbxContent>
                  <w:p w:rsidR="00B21474" w:rsidRDefault="00B21474" w:rsidP="00E02EFC">
                    <w:r>
                      <w:rPr>
                        <w:color w:val="000000"/>
                        <w:sz w:val="18"/>
                        <w:szCs w:val="18"/>
                        <w:lang w:val="en-US"/>
                      </w:rPr>
                      <w:t>2</w:t>
                    </w:r>
                  </w:p>
                </w:txbxContent>
              </v:textbox>
            </v:rect>
            <v:rect id="_x0000_s1047" style="position:absolute;left:5777;top:5893;width:91;height:228;mso-wrap-style:none" filled="f" stroked="f">
              <v:textbox style="mso-fit-shape-to-text:t" inset="0,0,0,0">
                <w:txbxContent>
                  <w:p w:rsidR="00B21474" w:rsidRDefault="00B21474" w:rsidP="00E02EFC">
                    <w:r>
                      <w:rPr>
                        <w:color w:val="000000"/>
                        <w:sz w:val="18"/>
                        <w:szCs w:val="18"/>
                        <w:lang w:val="en-US"/>
                      </w:rPr>
                      <w:t>2</w:t>
                    </w:r>
                  </w:p>
                </w:txbxContent>
              </v:textbox>
            </v:rect>
            <v:rect id="_x0000_s1048" style="position:absolute;left:4864;top:6304;width:91;height:228;mso-wrap-style:none" filled="f" stroked="f">
              <v:textbox style="mso-fit-shape-to-text:t" inset="0,0,0,0">
                <w:txbxContent>
                  <w:p w:rsidR="00B21474" w:rsidRDefault="00B21474" w:rsidP="00E02EFC">
                    <w:r>
                      <w:rPr>
                        <w:color w:val="000000"/>
                        <w:sz w:val="18"/>
                        <w:szCs w:val="18"/>
                        <w:lang w:val="en-US"/>
                      </w:rPr>
                      <w:t>1</w:t>
                    </w:r>
                  </w:p>
                </w:txbxContent>
              </v:textbox>
            </v:rect>
            <v:rect id="_x0000_s1049" style="position:absolute;left:4859;top:5893;width:91;height:228;mso-wrap-style:none" filled="f" stroked="f">
              <v:textbox style="mso-fit-shape-to-text:t" inset="0,0,0,0">
                <w:txbxContent>
                  <w:p w:rsidR="00B21474" w:rsidRDefault="00B21474" w:rsidP="00E02EFC">
                    <w:r>
                      <w:rPr>
                        <w:color w:val="000000"/>
                        <w:sz w:val="18"/>
                        <w:szCs w:val="18"/>
                        <w:lang w:val="en-US"/>
                      </w:rPr>
                      <w:t>1</w:t>
                    </w:r>
                  </w:p>
                </w:txbxContent>
              </v:textbox>
            </v:rect>
            <v:rect id="_x0000_s1050" style="position:absolute;left:7167;top:6273;width:165;height:409;mso-wrap-style:none" filled="f" stroked="f">
              <v:textbox style="mso-fit-shape-to-text:t" inset="0,0,0,0">
                <w:txbxContent>
                  <w:p w:rsidR="00B21474" w:rsidRDefault="00B21474" w:rsidP="00E02EFC">
                    <w:r>
                      <w:rPr>
                        <w:rFonts w:ascii="Symbol" w:hAnsi="Symbol" w:cs="Symbol"/>
                        <w:color w:val="000000"/>
                        <w:sz w:val="30"/>
                        <w:szCs w:val="30"/>
                        <w:lang w:val="en-US"/>
                      </w:rPr>
                      <w:t></w:t>
                    </w:r>
                  </w:p>
                </w:txbxContent>
              </v:textbox>
            </v:rect>
            <v:rect id="_x0000_s1051" style="position:absolute;left:5993;top:5863;width:165;height:409;mso-wrap-style:none" filled="f" stroked="f">
              <v:textbox style="mso-fit-shape-to-text:t" inset="0,0,0,0">
                <w:txbxContent>
                  <w:p w:rsidR="00B21474" w:rsidRDefault="00B21474" w:rsidP="00E02EFC">
                    <w:r>
                      <w:rPr>
                        <w:rFonts w:ascii="Symbol" w:hAnsi="Symbol" w:cs="Symbol"/>
                        <w:color w:val="000000"/>
                        <w:sz w:val="30"/>
                        <w:szCs w:val="30"/>
                        <w:lang w:val="en-US"/>
                      </w:rPr>
                      <w:t></w:t>
                    </w:r>
                  </w:p>
                </w:txbxContent>
              </v:textbox>
            </v:rect>
            <v:rect id="_x0000_s1052" style="position:absolute;left:5061;top:5863;width:165;height:409;mso-wrap-style:none" filled="f" stroked="f">
              <v:textbox style="mso-fit-shape-to-text:t" inset="0,0,0,0">
                <w:txbxContent>
                  <w:p w:rsidR="00B21474" w:rsidRDefault="00B21474" w:rsidP="00E02EFC">
                    <w:r>
                      <w:rPr>
                        <w:rFonts w:ascii="Symbol" w:hAnsi="Symbol" w:cs="Symbol"/>
                        <w:color w:val="000000"/>
                        <w:sz w:val="30"/>
                        <w:szCs w:val="30"/>
                        <w:lang w:val="en-US"/>
                      </w:rPr>
                      <w:t></w:t>
                    </w:r>
                  </w:p>
                </w:txbxContent>
              </v:textbox>
            </v:rect>
            <v:rect id="_x0000_s1053" style="position:absolute;left:4127;top:6273;width:165;height:409;mso-wrap-style:none" filled="f" stroked="f">
              <v:textbox style="mso-fit-shape-to-text:t" inset="0,0,0,0">
                <w:txbxContent>
                  <w:p w:rsidR="00B21474" w:rsidRDefault="00B21474" w:rsidP="00E02EFC">
                    <w:r>
                      <w:rPr>
                        <w:rFonts w:ascii="Symbol" w:hAnsi="Symbol" w:cs="Symbol"/>
                        <w:color w:val="000000"/>
                        <w:sz w:val="30"/>
                        <w:szCs w:val="30"/>
                        <w:lang w:val="en-US"/>
                      </w:rPr>
                      <w:t></w:t>
                    </w:r>
                  </w:p>
                </w:txbxContent>
              </v:textbox>
            </v:rect>
          </v:group>
        </w:pict>
      </w:r>
    </w:p>
    <w:p w:rsidR="00B21474" w:rsidRDefault="00B21474" w:rsidP="00E02EFC">
      <w:pPr>
        <w:ind w:left="709"/>
      </w:pPr>
    </w:p>
    <w:p w:rsidR="00B21474" w:rsidRDefault="00B21474" w:rsidP="00E02EFC">
      <w:pPr>
        <w:ind w:left="709"/>
        <w:rPr>
          <w:sz w:val="18"/>
          <w:szCs w:val="18"/>
        </w:rPr>
      </w:pPr>
    </w:p>
    <w:p w:rsidR="00B21474" w:rsidRDefault="00B21474" w:rsidP="00E02EFC">
      <w:pPr>
        <w:ind w:left="709"/>
        <w:rPr>
          <w:sz w:val="28"/>
        </w:rPr>
      </w:pPr>
      <w:r>
        <w:rPr>
          <w:sz w:val="28"/>
        </w:rPr>
        <w:t xml:space="preserve">                                   </w:t>
      </w:r>
    </w:p>
    <w:p w:rsidR="00B21474" w:rsidRDefault="00B21474" w:rsidP="00E02EFC">
      <w:pPr>
        <w:ind w:left="709" w:firstLine="720"/>
        <w:jc w:val="both"/>
        <w:rPr>
          <w:sz w:val="28"/>
        </w:rPr>
      </w:pPr>
      <w:r>
        <w:rPr>
          <w:noProof/>
        </w:rPr>
        <w:pict>
          <v:rect id="_x0000_s1054" style="position:absolute;left:0;text-align:left;margin-left:214.5pt;margin-top:31.7pt;width:28.5pt;height:16.5pt;z-index:251661312" filled="f" stroked="f">
            <v:textbox style="mso-fit-shape-to-text:t" inset="0,0,0,0">
              <w:txbxContent>
                <w:p w:rsidR="00B21474" w:rsidRDefault="00B21474" w:rsidP="00E02EFC">
                  <w:r>
                    <w:rPr>
                      <w:color w:val="000000"/>
                      <w:sz w:val="30"/>
                      <w:szCs w:val="30"/>
                      <w:lang w:val="en-US"/>
                    </w:rPr>
                    <w:t>И</w:t>
                  </w:r>
                  <w:r>
                    <w:rPr>
                      <w:color w:val="000000"/>
                      <w:sz w:val="30"/>
                      <w:szCs w:val="30"/>
                    </w:rPr>
                    <w:t xml:space="preserve">Д  </w:t>
                  </w:r>
                </w:p>
              </w:txbxContent>
            </v:textbox>
          </v:rect>
        </w:pict>
      </w:r>
      <w:r>
        <w:rPr>
          <w:noProof/>
        </w:rPr>
        <w:pict>
          <v:rect id="_x0000_s1055" style="position:absolute;left:0;text-align:left;margin-left:215.25pt;margin-top:18.2pt;width:28.5pt;height:16.5pt;z-index:251662336" filled="f" stroked="f">
            <v:textbox style="mso-fit-shape-to-text:t" inset="0,0,0,0">
              <w:txbxContent>
                <w:p w:rsidR="00B21474" w:rsidRDefault="00B21474" w:rsidP="00E02EFC">
                  <w:r>
                    <w:rPr>
                      <w:color w:val="000000"/>
                      <w:sz w:val="30"/>
                      <w:szCs w:val="30"/>
                      <w:u w:val="single"/>
                      <w:lang w:val="en-US"/>
                    </w:rPr>
                    <w:t>И</w:t>
                  </w:r>
                  <w:r>
                    <w:rPr>
                      <w:color w:val="000000"/>
                      <w:sz w:val="30"/>
                      <w:szCs w:val="30"/>
                      <w:u w:val="single"/>
                    </w:rPr>
                    <w:t>Ц</w:t>
                  </w:r>
                  <w:r>
                    <w:rPr>
                      <w:color w:val="000000"/>
                      <w:sz w:val="30"/>
                      <w:szCs w:val="30"/>
                    </w:rPr>
                    <w:t xml:space="preserve">  </w:t>
                  </w:r>
                </w:p>
              </w:txbxContent>
            </v:textbox>
          </v:rect>
        </w:pict>
      </w:r>
      <w:r>
        <w:rPr>
          <w:sz w:val="28"/>
        </w:rPr>
        <w:t xml:space="preserve">*  для показателя, меньшее значение которого отражает большую эффективность применяется </w:t>
      </w:r>
    </w:p>
    <w:p w:rsidR="00B21474" w:rsidRDefault="00B21474" w:rsidP="00E02EFC">
      <w:pPr>
        <w:ind w:left="709" w:firstLine="720"/>
        <w:jc w:val="both"/>
        <w:rPr>
          <w:sz w:val="28"/>
        </w:rPr>
      </w:pPr>
    </w:p>
    <w:p w:rsidR="00B21474" w:rsidRDefault="00B21474" w:rsidP="00E02EFC">
      <w:pPr>
        <w:ind w:left="709" w:firstLine="720"/>
        <w:jc w:val="both"/>
        <w:rPr>
          <w:sz w:val="28"/>
        </w:rPr>
      </w:pPr>
      <w:r>
        <w:rPr>
          <w:sz w:val="28"/>
        </w:rPr>
        <w:t>Э – эффективность реализации Программы (процентов);</w:t>
      </w:r>
    </w:p>
    <w:p w:rsidR="00B21474" w:rsidRDefault="00B21474" w:rsidP="00E02EFC">
      <w:pPr>
        <w:ind w:left="709" w:firstLine="720"/>
        <w:jc w:val="both"/>
        <w:rPr>
          <w:sz w:val="28"/>
        </w:rPr>
      </w:pPr>
      <w:r>
        <w:rPr>
          <w:sz w:val="28"/>
        </w:rPr>
        <w:t>ИД – фактические значения индикаторов, достигнутые в ходе реализации Программы;</w:t>
      </w:r>
    </w:p>
    <w:p w:rsidR="00B21474" w:rsidRDefault="00B21474" w:rsidP="00E02EFC">
      <w:pPr>
        <w:ind w:left="709" w:firstLine="720"/>
        <w:jc w:val="both"/>
        <w:rPr>
          <w:sz w:val="28"/>
        </w:rPr>
      </w:pPr>
      <w:r>
        <w:rPr>
          <w:sz w:val="28"/>
        </w:rPr>
        <w:t>ИЦ – целевые значения индикаторов, утвержденные Программой;</w:t>
      </w:r>
    </w:p>
    <w:p w:rsidR="00B21474" w:rsidRDefault="00B21474" w:rsidP="00E02EFC">
      <w:pPr>
        <w:ind w:left="709" w:firstLine="720"/>
        <w:jc w:val="both"/>
        <w:rPr>
          <w:sz w:val="28"/>
        </w:rPr>
      </w:pPr>
      <w:r>
        <w:rPr>
          <w:sz w:val="28"/>
        </w:rPr>
        <w:t>к – количество индикаторов Программы.</w:t>
      </w:r>
    </w:p>
    <w:p w:rsidR="00B21474" w:rsidRDefault="00B21474" w:rsidP="00E02EFC">
      <w:pPr>
        <w:ind w:left="709" w:firstLine="720"/>
        <w:jc w:val="both"/>
        <w:rPr>
          <w:sz w:val="28"/>
        </w:rPr>
      </w:pPr>
      <w:r>
        <w:rPr>
          <w:sz w:val="28"/>
        </w:rPr>
        <w:t>9. При значении интегральной оценки эффективности:</w:t>
      </w:r>
    </w:p>
    <w:p w:rsidR="00B21474" w:rsidRDefault="00B21474" w:rsidP="00E02EFC">
      <w:pPr>
        <w:ind w:left="709" w:firstLine="720"/>
        <w:jc w:val="both"/>
        <w:rPr>
          <w:sz w:val="28"/>
        </w:rPr>
      </w:pPr>
      <w:r>
        <w:rPr>
          <w:sz w:val="28"/>
        </w:rPr>
        <w:t>100 процентов – реализация Программы считается эффективной;</w:t>
      </w:r>
    </w:p>
    <w:p w:rsidR="00B21474" w:rsidRDefault="00B21474" w:rsidP="00E02EFC">
      <w:pPr>
        <w:ind w:left="709" w:firstLine="720"/>
        <w:jc w:val="both"/>
        <w:rPr>
          <w:sz w:val="28"/>
        </w:rPr>
      </w:pPr>
      <w:r>
        <w:rPr>
          <w:sz w:val="28"/>
        </w:rPr>
        <w:t>менее 100 процентов – реализация Программы считается неэффективной;</w:t>
      </w:r>
    </w:p>
    <w:p w:rsidR="00B21474" w:rsidRDefault="00B21474" w:rsidP="00E02EFC">
      <w:pPr>
        <w:ind w:left="709" w:firstLine="720"/>
        <w:jc w:val="both"/>
        <w:rPr>
          <w:sz w:val="28"/>
        </w:rPr>
      </w:pPr>
      <w:r>
        <w:rPr>
          <w:sz w:val="28"/>
        </w:rPr>
        <w:t>более 100 процентов – реализация Программы считается наиболее эффективной.</w:t>
      </w:r>
    </w:p>
    <w:p w:rsidR="00B21474" w:rsidRDefault="00B21474" w:rsidP="00E02EFC">
      <w:pPr>
        <w:ind w:left="709" w:firstLine="720"/>
        <w:jc w:val="both"/>
        <w:rPr>
          <w:sz w:val="28"/>
        </w:rPr>
      </w:pPr>
      <w:r>
        <w:rPr>
          <w:sz w:val="28"/>
        </w:rPr>
        <w:t>10.</w:t>
      </w:r>
      <w:r>
        <w:rPr>
          <w:sz w:val="28"/>
          <w:lang w:val="en-US"/>
        </w:rPr>
        <w:t> </w:t>
      </w:r>
      <w:r>
        <w:rPr>
          <w:sz w:val="28"/>
        </w:rPr>
        <w:t>Бюджетная эффективность Программы будет определяться как соотношение фактического использования средств, запланированных</w:t>
      </w:r>
      <w:r>
        <w:rPr>
          <w:sz w:val="28"/>
        </w:rPr>
        <w:br/>
        <w:t>на реализацию Программы, к утвержденному плану (степень реализации расходных обязательств) и рассчитывается по формуле:</w:t>
      </w:r>
    </w:p>
    <w:p w:rsidR="00B21474" w:rsidRDefault="00B21474" w:rsidP="00E02EFC">
      <w:pPr>
        <w:ind w:left="709"/>
        <w:rPr>
          <w:sz w:val="28"/>
        </w:rPr>
      </w:pPr>
      <w:r>
        <w:rPr>
          <w:noProof/>
        </w:rPr>
        <w:pict>
          <v:shape id="_x0000_s1056" type="#_x0000_t75" style="position:absolute;left:0;text-align:left;margin-left:180pt;margin-top:12.15pt;width:109.85pt;height:43.15pt;z-index:251663360" wrapcoords="9912 2607 444 6703 296 8566 1627 8566 296 10055 1184 14524 9321 14524 9321 16014 10948 19366 11688 19366 13019 19366 13167 18993 12723 17131 11836 14524 18493 14152 20860 12662 20416 7448 18197 5959 11244 2607 9912 2607">
            <v:imagedata r:id="rId9" o:title=""/>
            <w10:wrap type="tight"/>
          </v:shape>
          <o:OLEObject Type="Embed" ProgID="Equation.3" ShapeID="_x0000_s1056" DrawAspect="Content" ObjectID="_1486904503" r:id="rId10"/>
        </w:pict>
      </w:r>
      <w:r>
        <w:rPr>
          <w:sz w:val="28"/>
        </w:rPr>
        <w:t xml:space="preserve">                                           где:</w:t>
      </w:r>
    </w:p>
    <w:p w:rsidR="00B21474" w:rsidRDefault="00B21474" w:rsidP="00E02EFC">
      <w:pPr>
        <w:ind w:left="709"/>
        <w:rPr>
          <w:sz w:val="28"/>
        </w:rPr>
      </w:pPr>
    </w:p>
    <w:p w:rsidR="00B21474" w:rsidRDefault="00B21474" w:rsidP="00E02EFC">
      <w:pPr>
        <w:ind w:left="709"/>
        <w:rPr>
          <w:sz w:val="28"/>
        </w:rPr>
      </w:pPr>
    </w:p>
    <w:p w:rsidR="00B21474" w:rsidRDefault="00B21474" w:rsidP="00E02EFC">
      <w:pPr>
        <w:ind w:left="709" w:firstLine="720"/>
        <w:jc w:val="both"/>
        <w:rPr>
          <w:sz w:val="28"/>
        </w:rPr>
      </w:pPr>
      <w:r>
        <w:rPr>
          <w:sz w:val="28"/>
        </w:rPr>
        <w:t xml:space="preserve">Э </w:t>
      </w:r>
      <w:r>
        <w:rPr>
          <w:sz w:val="28"/>
          <w:vertAlign w:val="subscript"/>
        </w:rPr>
        <w:t>бюд</w:t>
      </w:r>
      <w:r>
        <w:rPr>
          <w:sz w:val="28"/>
        </w:rPr>
        <w:t xml:space="preserve"> – бюджетная эффективность Программы;</w:t>
      </w:r>
    </w:p>
    <w:p w:rsidR="00B21474" w:rsidRDefault="00B21474" w:rsidP="00E02EFC">
      <w:pPr>
        <w:ind w:left="709" w:firstLine="720"/>
        <w:jc w:val="both"/>
        <w:rPr>
          <w:sz w:val="28"/>
        </w:rPr>
      </w:pPr>
      <w:r>
        <w:rPr>
          <w:sz w:val="28"/>
        </w:rPr>
        <w:t>Ф</w:t>
      </w:r>
      <w:r>
        <w:rPr>
          <w:sz w:val="28"/>
          <w:vertAlign w:val="subscript"/>
        </w:rPr>
        <w:t>и</w:t>
      </w:r>
      <w:r>
        <w:rPr>
          <w:sz w:val="28"/>
        </w:rPr>
        <w:t xml:space="preserve"> – фактическое использование средств;</w:t>
      </w:r>
    </w:p>
    <w:p w:rsidR="00B21474" w:rsidRDefault="00B21474" w:rsidP="00E02EFC">
      <w:pPr>
        <w:ind w:left="709" w:firstLine="720"/>
        <w:jc w:val="both"/>
        <w:rPr>
          <w:sz w:val="28"/>
        </w:rPr>
      </w:pPr>
      <w:r>
        <w:rPr>
          <w:sz w:val="28"/>
        </w:rPr>
        <w:t>Ф</w:t>
      </w:r>
      <w:r>
        <w:rPr>
          <w:sz w:val="28"/>
          <w:vertAlign w:val="subscript"/>
        </w:rPr>
        <w:t>п</w:t>
      </w:r>
      <w:r>
        <w:rPr>
          <w:sz w:val="28"/>
        </w:rPr>
        <w:t xml:space="preserve"> – планируемое использование средств.</w:t>
      </w:r>
    </w:p>
    <w:p w:rsidR="00B21474" w:rsidRDefault="00B21474" w:rsidP="00E02EFC">
      <w:pPr>
        <w:ind w:left="709" w:firstLine="720"/>
        <w:jc w:val="both"/>
        <w:rPr>
          <w:sz w:val="28"/>
        </w:rPr>
      </w:pPr>
      <w:r>
        <w:rPr>
          <w:sz w:val="28"/>
        </w:rPr>
        <w:t>11.</w:t>
      </w:r>
      <w:r>
        <w:rPr>
          <w:sz w:val="28"/>
          <w:lang w:val="en-US"/>
        </w:rPr>
        <w:t> </w:t>
      </w:r>
      <w:r>
        <w:rPr>
          <w:sz w:val="28"/>
        </w:rPr>
        <w:t>Оценка эффективности реализации Программы осуществляется Администрацией Манычского сельского поселения.</w:t>
      </w:r>
    </w:p>
    <w:p w:rsidR="00B21474" w:rsidRDefault="00B21474" w:rsidP="00E02EFC"/>
    <w:p w:rsidR="00B21474" w:rsidRDefault="00B21474"/>
    <w:sectPr w:rsidR="00B21474" w:rsidSect="00767D24">
      <w:pgSz w:w="11906" w:h="16838"/>
      <w:pgMar w:top="360" w:right="850" w:bottom="539"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2EC1504"/>
    <w:lvl w:ilvl="0">
      <w:start w:val="1"/>
      <w:numFmt w:val="bullet"/>
      <w:lvlText w:val=""/>
      <w:lvlJc w:val="left"/>
      <w:pPr>
        <w:tabs>
          <w:tab w:val="num" w:pos="643"/>
        </w:tabs>
        <w:ind w:left="643" w:hanging="360"/>
      </w:pPr>
      <w:rPr>
        <w:rFonts w:ascii="Symbol" w:hAnsi="Symbol" w:hint="default"/>
      </w:rPr>
    </w:lvl>
  </w:abstractNum>
  <w:abstractNum w:abstractNumId="1">
    <w:nsid w:val="164B64C3"/>
    <w:multiLevelType w:val="hybridMultilevel"/>
    <w:tmpl w:val="2BC81FB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4D65D02"/>
    <w:multiLevelType w:val="multilevel"/>
    <w:tmpl w:val="D572245E"/>
    <w:lvl w:ilvl="0">
      <w:start w:val="1"/>
      <w:numFmt w:val="decimal"/>
      <w:lvlText w:val="%1."/>
      <w:lvlJc w:val="left"/>
      <w:pPr>
        <w:ind w:left="928" w:hanging="360"/>
      </w:pPr>
      <w:rPr>
        <w:rFonts w:cs="Times New Roman"/>
      </w:rPr>
    </w:lvl>
    <w:lvl w:ilvl="1">
      <w:start w:val="2"/>
      <w:numFmt w:val="decimal"/>
      <w:isLgl/>
      <w:lvlText w:val="%1.%2."/>
      <w:lvlJc w:val="left"/>
      <w:pPr>
        <w:ind w:left="900" w:hanging="54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nsid w:val="5B0D50A6"/>
    <w:multiLevelType w:val="hybridMultilevel"/>
    <w:tmpl w:val="C4EC4B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CBE2A8E"/>
    <w:multiLevelType w:val="hybridMultilevel"/>
    <w:tmpl w:val="655E56B0"/>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
  </w:num>
  <w:num w:numId="1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EFC"/>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0D7"/>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C61"/>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224"/>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1F1"/>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AD2"/>
    <w:rsid w:val="001C4BB9"/>
    <w:rsid w:val="001C4C8E"/>
    <w:rsid w:val="001C4F19"/>
    <w:rsid w:val="001C4F6D"/>
    <w:rsid w:val="001C5071"/>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0C"/>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B18"/>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784"/>
    <w:rsid w:val="002568AD"/>
    <w:rsid w:val="00256C53"/>
    <w:rsid w:val="00256E5C"/>
    <w:rsid w:val="00257230"/>
    <w:rsid w:val="0025746D"/>
    <w:rsid w:val="0025792E"/>
    <w:rsid w:val="002579E9"/>
    <w:rsid w:val="00257B27"/>
    <w:rsid w:val="00257B88"/>
    <w:rsid w:val="00257C25"/>
    <w:rsid w:val="00257EC8"/>
    <w:rsid w:val="0026004F"/>
    <w:rsid w:val="002600D5"/>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BE0"/>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ECA"/>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42E"/>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C5F"/>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573"/>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2FC0"/>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61D"/>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0B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A30"/>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B6A"/>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3B0A"/>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24"/>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06"/>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53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235"/>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556"/>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88"/>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89"/>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AE1"/>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6DA"/>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05C"/>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CBC"/>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4DB"/>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AE1"/>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3FA"/>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0FC4"/>
    <w:rsid w:val="00A6116F"/>
    <w:rsid w:val="00A6138C"/>
    <w:rsid w:val="00A61507"/>
    <w:rsid w:val="00A615A2"/>
    <w:rsid w:val="00A615D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0AD"/>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C1E"/>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74"/>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4F7E"/>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383"/>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D00"/>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77"/>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CF4"/>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587"/>
    <w:rsid w:val="00C22939"/>
    <w:rsid w:val="00C22B74"/>
    <w:rsid w:val="00C22B8A"/>
    <w:rsid w:val="00C22BB4"/>
    <w:rsid w:val="00C22C79"/>
    <w:rsid w:val="00C231A5"/>
    <w:rsid w:val="00C23335"/>
    <w:rsid w:val="00C235D5"/>
    <w:rsid w:val="00C23644"/>
    <w:rsid w:val="00C23862"/>
    <w:rsid w:val="00C239DD"/>
    <w:rsid w:val="00C23B49"/>
    <w:rsid w:val="00C23C21"/>
    <w:rsid w:val="00C23D2C"/>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0B4"/>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C6"/>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5F97"/>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24B"/>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8FB"/>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8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AC5"/>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2EFC"/>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07BB8"/>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29E"/>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552"/>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085"/>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097E"/>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FC"/>
    <w:rPr>
      <w:sz w:val="20"/>
      <w:szCs w:val="20"/>
    </w:rPr>
  </w:style>
  <w:style w:type="paragraph" w:styleId="Heading1">
    <w:name w:val="heading 1"/>
    <w:basedOn w:val="Normal"/>
    <w:next w:val="Normal"/>
    <w:link w:val="Heading1Char"/>
    <w:uiPriority w:val="99"/>
    <w:qFormat/>
    <w:rsid w:val="006536DA"/>
    <w:pPr>
      <w:keepNext/>
      <w:overflowPunct w:val="0"/>
      <w:autoSpaceDE w:val="0"/>
      <w:autoSpaceDN w:val="0"/>
      <w:adjustRightInd w:val="0"/>
      <w:jc w:val="center"/>
      <w:textAlignment w:val="baseline"/>
      <w:outlineLvl w:val="0"/>
    </w:pPr>
    <w:rPr>
      <w:b/>
      <w:sz w:val="36"/>
    </w:rPr>
  </w:style>
  <w:style w:type="paragraph" w:styleId="Heading2">
    <w:name w:val="heading 2"/>
    <w:basedOn w:val="Normal"/>
    <w:next w:val="Normal"/>
    <w:link w:val="Heading2Char"/>
    <w:uiPriority w:val="99"/>
    <w:qFormat/>
    <w:rsid w:val="00E02EFC"/>
    <w:pPr>
      <w:keepNext/>
      <w:ind w:left="709"/>
      <w:outlineLvl w:val="1"/>
    </w:pPr>
    <w:rPr>
      <w:sz w:val="28"/>
    </w:rPr>
  </w:style>
  <w:style w:type="paragraph" w:styleId="Heading5">
    <w:name w:val="heading 5"/>
    <w:basedOn w:val="Normal"/>
    <w:next w:val="Normal"/>
    <w:link w:val="Heading5Char"/>
    <w:uiPriority w:val="99"/>
    <w:qFormat/>
    <w:rsid w:val="00E02EFC"/>
    <w:pPr>
      <w:keepNext/>
      <w:tabs>
        <w:tab w:val="left" w:pos="284"/>
      </w:tabs>
      <w:jc w:val="both"/>
      <w:outlineLvl w:val="4"/>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36DA"/>
    <w:rPr>
      <w:rFonts w:cs="Times New Roman"/>
      <w:b/>
      <w:sz w:val="36"/>
    </w:rPr>
  </w:style>
  <w:style w:type="character" w:customStyle="1" w:styleId="Heading2Char">
    <w:name w:val="Heading 2 Char"/>
    <w:basedOn w:val="DefaultParagraphFont"/>
    <w:link w:val="Heading2"/>
    <w:uiPriority w:val="99"/>
    <w:semiHidden/>
    <w:locked/>
    <w:rsid w:val="00E02EFC"/>
    <w:rPr>
      <w:rFonts w:cs="Times New Roman"/>
      <w:sz w:val="28"/>
    </w:rPr>
  </w:style>
  <w:style w:type="character" w:customStyle="1" w:styleId="Heading5Char">
    <w:name w:val="Heading 5 Char"/>
    <w:basedOn w:val="DefaultParagraphFont"/>
    <w:link w:val="Heading5"/>
    <w:uiPriority w:val="99"/>
    <w:semiHidden/>
    <w:locked/>
    <w:rsid w:val="00E02EFC"/>
    <w:rPr>
      <w:rFonts w:cs="Times New Roman"/>
      <w:sz w:val="28"/>
    </w:rPr>
  </w:style>
  <w:style w:type="paragraph" w:styleId="Title">
    <w:name w:val="Title"/>
    <w:basedOn w:val="Normal"/>
    <w:link w:val="TitleChar"/>
    <w:uiPriority w:val="99"/>
    <w:qFormat/>
    <w:rsid w:val="006536DA"/>
    <w:pPr>
      <w:overflowPunct w:val="0"/>
      <w:autoSpaceDE w:val="0"/>
      <w:autoSpaceDN w:val="0"/>
      <w:adjustRightInd w:val="0"/>
      <w:jc w:val="center"/>
    </w:pPr>
  </w:style>
  <w:style w:type="character" w:customStyle="1" w:styleId="TitleChar">
    <w:name w:val="Title Char"/>
    <w:basedOn w:val="DefaultParagraphFont"/>
    <w:link w:val="Title"/>
    <w:uiPriority w:val="99"/>
    <w:locked/>
    <w:rsid w:val="006536DA"/>
    <w:rPr>
      <w:rFonts w:cs="Times New Roman"/>
      <w:sz w:val="24"/>
    </w:rPr>
  </w:style>
  <w:style w:type="character" w:styleId="Hyperlink">
    <w:name w:val="Hyperlink"/>
    <w:basedOn w:val="DefaultParagraphFont"/>
    <w:uiPriority w:val="99"/>
    <w:semiHidden/>
    <w:rsid w:val="00E02EFC"/>
    <w:rPr>
      <w:rFonts w:ascii="Arial" w:hAnsi="Arial" w:cs="Arial"/>
      <w:color w:val="3560A7"/>
      <w:sz w:val="20"/>
      <w:szCs w:val="20"/>
      <w:u w:val="none"/>
      <w:effect w:val="none"/>
    </w:rPr>
  </w:style>
  <w:style w:type="character" w:customStyle="1" w:styleId="HTMLPreformattedChar">
    <w:name w:val="HTML Preformatted Char"/>
    <w:uiPriority w:val="99"/>
    <w:semiHidden/>
    <w:locked/>
    <w:rsid w:val="00E02EFC"/>
    <w:rPr>
      <w:rFonts w:ascii="Courier New" w:hAnsi="Courier New"/>
    </w:rPr>
  </w:style>
  <w:style w:type="paragraph" w:styleId="HTMLPreformatted">
    <w:name w:val="HTML Preformatted"/>
    <w:basedOn w:val="Normal"/>
    <w:link w:val="HTMLPreformattedChar1"/>
    <w:uiPriority w:val="99"/>
    <w:semiHidden/>
    <w:rsid w:val="00E02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PreformattedChar1">
    <w:name w:val="HTML Preformatted Char1"/>
    <w:basedOn w:val="DefaultParagraphFont"/>
    <w:link w:val="HTMLPreformatted"/>
    <w:uiPriority w:val="99"/>
    <w:semiHidden/>
    <w:locked/>
    <w:rsid w:val="00972CBC"/>
    <w:rPr>
      <w:rFonts w:ascii="Courier New" w:hAnsi="Courier New" w:cs="Courier New"/>
      <w:sz w:val="20"/>
      <w:szCs w:val="20"/>
    </w:rPr>
  </w:style>
  <w:style w:type="paragraph" w:styleId="FootnoteText">
    <w:name w:val="footnote text"/>
    <w:basedOn w:val="Normal"/>
    <w:link w:val="FootnoteTextChar"/>
    <w:uiPriority w:val="99"/>
    <w:semiHidden/>
    <w:rsid w:val="00E02EFC"/>
    <w:pPr>
      <w:ind w:firstLine="340"/>
      <w:jc w:val="both"/>
    </w:pPr>
    <w:rPr>
      <w:rFonts w:ascii="Calibri" w:hAnsi="Calibri"/>
      <w:sz w:val="24"/>
    </w:rPr>
  </w:style>
  <w:style w:type="character" w:customStyle="1" w:styleId="FootnoteTextChar">
    <w:name w:val="Footnote Text Char"/>
    <w:basedOn w:val="DefaultParagraphFont"/>
    <w:link w:val="FootnoteText"/>
    <w:uiPriority w:val="99"/>
    <w:semiHidden/>
    <w:locked/>
    <w:rsid w:val="00E02EFC"/>
    <w:rPr>
      <w:rFonts w:ascii="Calibri" w:hAnsi="Calibri" w:cs="Times New Roman"/>
      <w:sz w:val="24"/>
    </w:rPr>
  </w:style>
  <w:style w:type="character" w:customStyle="1" w:styleId="a">
    <w:name w:val="Текст сноски Знак"/>
    <w:basedOn w:val="DefaultParagraphFont"/>
    <w:link w:val="FootnoteText"/>
    <w:uiPriority w:val="99"/>
    <w:semiHidden/>
    <w:locked/>
    <w:rsid w:val="00E02EFC"/>
    <w:rPr>
      <w:rFonts w:cs="Times New Roman"/>
    </w:rPr>
  </w:style>
  <w:style w:type="character" w:customStyle="1" w:styleId="HeaderChar">
    <w:name w:val="Header Char"/>
    <w:uiPriority w:val="99"/>
    <w:semiHidden/>
    <w:locked/>
    <w:rsid w:val="00E02EFC"/>
  </w:style>
  <w:style w:type="paragraph" w:styleId="Header">
    <w:name w:val="header"/>
    <w:basedOn w:val="Normal"/>
    <w:link w:val="HeaderChar1"/>
    <w:uiPriority w:val="99"/>
    <w:semiHidden/>
    <w:rsid w:val="00E02EFC"/>
    <w:pPr>
      <w:tabs>
        <w:tab w:val="center" w:pos="4153"/>
        <w:tab w:val="right" w:pos="8306"/>
      </w:tabs>
    </w:pPr>
  </w:style>
  <w:style w:type="character" w:customStyle="1" w:styleId="HeaderChar1">
    <w:name w:val="Header Char1"/>
    <w:basedOn w:val="DefaultParagraphFont"/>
    <w:link w:val="Header"/>
    <w:uiPriority w:val="99"/>
    <w:semiHidden/>
    <w:locked/>
    <w:rsid w:val="00972CBC"/>
    <w:rPr>
      <w:rFonts w:cs="Times New Roman"/>
      <w:sz w:val="20"/>
      <w:szCs w:val="20"/>
    </w:rPr>
  </w:style>
  <w:style w:type="character" w:customStyle="1" w:styleId="FooterChar">
    <w:name w:val="Footer Char"/>
    <w:uiPriority w:val="99"/>
    <w:semiHidden/>
    <w:locked/>
    <w:rsid w:val="00E02EFC"/>
  </w:style>
  <w:style w:type="paragraph" w:styleId="Footer">
    <w:name w:val="footer"/>
    <w:basedOn w:val="Normal"/>
    <w:link w:val="FooterChar1"/>
    <w:uiPriority w:val="99"/>
    <w:semiHidden/>
    <w:rsid w:val="00E02EFC"/>
    <w:pPr>
      <w:tabs>
        <w:tab w:val="center" w:pos="4153"/>
        <w:tab w:val="right" w:pos="8306"/>
      </w:tabs>
    </w:pPr>
  </w:style>
  <w:style w:type="character" w:customStyle="1" w:styleId="FooterChar1">
    <w:name w:val="Footer Char1"/>
    <w:basedOn w:val="DefaultParagraphFont"/>
    <w:link w:val="Footer"/>
    <w:uiPriority w:val="99"/>
    <w:semiHidden/>
    <w:locked/>
    <w:rsid w:val="00972CBC"/>
    <w:rPr>
      <w:rFonts w:cs="Times New Roman"/>
      <w:sz w:val="20"/>
      <w:szCs w:val="20"/>
    </w:rPr>
  </w:style>
  <w:style w:type="paragraph" w:styleId="ListBullet2">
    <w:name w:val="List Bullet 2"/>
    <w:basedOn w:val="Normal"/>
    <w:autoRedefine/>
    <w:uiPriority w:val="99"/>
    <w:semiHidden/>
    <w:rsid w:val="00E02EFC"/>
    <w:pPr>
      <w:numPr>
        <w:numId w:val="3"/>
      </w:numPr>
      <w:ind w:left="283" w:hanging="283"/>
      <w:jc w:val="both"/>
    </w:pPr>
    <w:rPr>
      <w:color w:val="000000"/>
      <w:sz w:val="28"/>
      <w:szCs w:val="28"/>
    </w:rPr>
  </w:style>
  <w:style w:type="paragraph" w:styleId="BodyText">
    <w:name w:val="Body Text"/>
    <w:basedOn w:val="Normal"/>
    <w:link w:val="BodyTextChar"/>
    <w:uiPriority w:val="99"/>
    <w:semiHidden/>
    <w:rsid w:val="00E02EFC"/>
    <w:rPr>
      <w:sz w:val="28"/>
    </w:rPr>
  </w:style>
  <w:style w:type="character" w:customStyle="1" w:styleId="BodyTextChar">
    <w:name w:val="Body Text Char"/>
    <w:basedOn w:val="DefaultParagraphFont"/>
    <w:link w:val="BodyText"/>
    <w:uiPriority w:val="99"/>
    <w:semiHidden/>
    <w:locked/>
    <w:rsid w:val="00E02EFC"/>
    <w:rPr>
      <w:rFonts w:cs="Times New Roman"/>
      <w:sz w:val="28"/>
    </w:rPr>
  </w:style>
  <w:style w:type="character" w:customStyle="1" w:styleId="BodyTextIndentChar">
    <w:name w:val="Body Text Indent Char"/>
    <w:uiPriority w:val="99"/>
    <w:semiHidden/>
    <w:locked/>
    <w:rsid w:val="00E02EFC"/>
    <w:rPr>
      <w:sz w:val="28"/>
    </w:rPr>
  </w:style>
  <w:style w:type="paragraph" w:styleId="BodyTextIndent">
    <w:name w:val="Body Text Indent"/>
    <w:basedOn w:val="Normal"/>
    <w:link w:val="BodyTextIndentChar1"/>
    <w:uiPriority w:val="99"/>
    <w:semiHidden/>
    <w:rsid w:val="00E02EFC"/>
    <w:pPr>
      <w:ind w:firstLine="709"/>
      <w:jc w:val="both"/>
    </w:pPr>
    <w:rPr>
      <w:sz w:val="28"/>
    </w:rPr>
  </w:style>
  <w:style w:type="character" w:customStyle="1" w:styleId="BodyTextIndentChar1">
    <w:name w:val="Body Text Indent Char1"/>
    <w:basedOn w:val="DefaultParagraphFont"/>
    <w:link w:val="BodyTextIndent"/>
    <w:uiPriority w:val="99"/>
    <w:semiHidden/>
    <w:locked/>
    <w:rsid w:val="00972CBC"/>
    <w:rPr>
      <w:rFonts w:cs="Times New Roman"/>
      <w:sz w:val="20"/>
      <w:szCs w:val="20"/>
    </w:rPr>
  </w:style>
  <w:style w:type="paragraph" w:styleId="BodyText2">
    <w:name w:val="Body Text 2"/>
    <w:basedOn w:val="Normal"/>
    <w:link w:val="BodyText2Char"/>
    <w:uiPriority w:val="99"/>
    <w:semiHidden/>
    <w:rsid w:val="00E02EFC"/>
    <w:pPr>
      <w:spacing w:after="120" w:line="480" w:lineRule="auto"/>
    </w:pPr>
    <w:rPr>
      <w:rFonts w:ascii="Calibri" w:hAnsi="Calibri"/>
    </w:rPr>
  </w:style>
  <w:style w:type="character" w:customStyle="1" w:styleId="BodyText2Char">
    <w:name w:val="Body Text 2 Char"/>
    <w:basedOn w:val="DefaultParagraphFont"/>
    <w:link w:val="BodyText2"/>
    <w:uiPriority w:val="99"/>
    <w:semiHidden/>
    <w:locked/>
    <w:rsid w:val="00E02EFC"/>
    <w:rPr>
      <w:rFonts w:ascii="Calibri" w:hAnsi="Calibri" w:cs="Times New Roman"/>
    </w:rPr>
  </w:style>
  <w:style w:type="character" w:customStyle="1" w:styleId="2">
    <w:name w:val="Основной текст 2 Знак"/>
    <w:basedOn w:val="DefaultParagraphFont"/>
    <w:link w:val="BodyText2"/>
    <w:uiPriority w:val="99"/>
    <w:semiHidden/>
    <w:locked/>
    <w:rsid w:val="00E02EFC"/>
    <w:rPr>
      <w:rFonts w:cs="Times New Roman"/>
    </w:rPr>
  </w:style>
  <w:style w:type="paragraph" w:styleId="BodyText3">
    <w:name w:val="Body Text 3"/>
    <w:basedOn w:val="Normal"/>
    <w:link w:val="BodyText3Char"/>
    <w:uiPriority w:val="99"/>
    <w:semiHidden/>
    <w:rsid w:val="00E02EFC"/>
    <w:pPr>
      <w:spacing w:after="120"/>
    </w:pPr>
    <w:rPr>
      <w:rFonts w:ascii="Calibri" w:hAnsi="Calibri"/>
      <w:sz w:val="16"/>
      <w:szCs w:val="16"/>
    </w:rPr>
  </w:style>
  <w:style w:type="character" w:customStyle="1" w:styleId="BodyText3Char">
    <w:name w:val="Body Text 3 Char"/>
    <w:basedOn w:val="DefaultParagraphFont"/>
    <w:link w:val="BodyText3"/>
    <w:uiPriority w:val="99"/>
    <w:semiHidden/>
    <w:locked/>
    <w:rsid w:val="00E02EFC"/>
    <w:rPr>
      <w:rFonts w:ascii="Calibri" w:hAnsi="Calibri" w:cs="Times New Roman"/>
      <w:sz w:val="16"/>
      <w:szCs w:val="16"/>
    </w:rPr>
  </w:style>
  <w:style w:type="character" w:customStyle="1" w:styleId="3">
    <w:name w:val="Основной текст 3 Знак"/>
    <w:basedOn w:val="DefaultParagraphFont"/>
    <w:link w:val="BodyText3"/>
    <w:uiPriority w:val="99"/>
    <w:semiHidden/>
    <w:locked/>
    <w:rsid w:val="00E02EFC"/>
    <w:rPr>
      <w:rFonts w:cs="Times New Roman"/>
      <w:sz w:val="16"/>
      <w:szCs w:val="16"/>
    </w:rPr>
  </w:style>
  <w:style w:type="paragraph" w:styleId="BodyTextIndent2">
    <w:name w:val="Body Text Indent 2"/>
    <w:basedOn w:val="Normal"/>
    <w:link w:val="BodyTextIndent2Char"/>
    <w:uiPriority w:val="99"/>
    <w:semiHidden/>
    <w:rsid w:val="00E02EFC"/>
    <w:pPr>
      <w:spacing w:after="120" w:line="480" w:lineRule="auto"/>
      <w:ind w:left="283"/>
    </w:pPr>
    <w:rPr>
      <w:rFonts w:ascii="Calibri" w:hAnsi="Calibri"/>
    </w:rPr>
  </w:style>
  <w:style w:type="character" w:customStyle="1" w:styleId="BodyTextIndent2Char">
    <w:name w:val="Body Text Indent 2 Char"/>
    <w:basedOn w:val="DefaultParagraphFont"/>
    <w:link w:val="BodyTextIndent2"/>
    <w:uiPriority w:val="99"/>
    <w:semiHidden/>
    <w:locked/>
    <w:rsid w:val="00E02EFC"/>
    <w:rPr>
      <w:rFonts w:ascii="Calibri" w:hAnsi="Calibri" w:cs="Times New Roman"/>
    </w:rPr>
  </w:style>
  <w:style w:type="character" w:customStyle="1" w:styleId="20">
    <w:name w:val="Основной текст с отступом 2 Знак"/>
    <w:basedOn w:val="DefaultParagraphFont"/>
    <w:link w:val="BodyTextIndent2"/>
    <w:uiPriority w:val="99"/>
    <w:semiHidden/>
    <w:locked/>
    <w:rsid w:val="00E02EFC"/>
    <w:rPr>
      <w:rFonts w:cs="Times New Roman"/>
    </w:rPr>
  </w:style>
  <w:style w:type="paragraph" w:styleId="BodyTextIndent3">
    <w:name w:val="Body Text Indent 3"/>
    <w:basedOn w:val="Normal"/>
    <w:link w:val="BodyTextIndent3Char"/>
    <w:uiPriority w:val="99"/>
    <w:semiHidden/>
    <w:rsid w:val="00E02EFC"/>
    <w:pPr>
      <w:spacing w:after="120"/>
      <w:ind w:left="283"/>
    </w:pPr>
    <w:rPr>
      <w:rFonts w:ascii="Calibri" w:hAnsi="Calibri"/>
      <w:sz w:val="16"/>
      <w:szCs w:val="16"/>
    </w:rPr>
  </w:style>
  <w:style w:type="character" w:customStyle="1" w:styleId="BodyTextIndent3Char">
    <w:name w:val="Body Text Indent 3 Char"/>
    <w:basedOn w:val="DefaultParagraphFont"/>
    <w:link w:val="BodyTextIndent3"/>
    <w:uiPriority w:val="99"/>
    <w:semiHidden/>
    <w:locked/>
    <w:rsid w:val="00E02EFC"/>
    <w:rPr>
      <w:rFonts w:ascii="Calibri" w:hAnsi="Calibri" w:cs="Times New Roman"/>
      <w:sz w:val="16"/>
      <w:szCs w:val="16"/>
    </w:rPr>
  </w:style>
  <w:style w:type="character" w:customStyle="1" w:styleId="30">
    <w:name w:val="Основной текст с отступом 3 Знак"/>
    <w:basedOn w:val="DefaultParagraphFont"/>
    <w:link w:val="BodyTextIndent3"/>
    <w:uiPriority w:val="99"/>
    <w:semiHidden/>
    <w:locked/>
    <w:rsid w:val="00E02EFC"/>
    <w:rPr>
      <w:rFonts w:cs="Times New Roman"/>
      <w:sz w:val="16"/>
      <w:szCs w:val="16"/>
    </w:rPr>
  </w:style>
  <w:style w:type="character" w:customStyle="1" w:styleId="PlainTextChar">
    <w:name w:val="Plain Text Char"/>
    <w:uiPriority w:val="99"/>
    <w:semiHidden/>
    <w:locked/>
    <w:rsid w:val="00E02EFC"/>
    <w:rPr>
      <w:rFonts w:ascii="Courier New" w:hAnsi="Courier New"/>
    </w:rPr>
  </w:style>
  <w:style w:type="paragraph" w:styleId="PlainText">
    <w:name w:val="Plain Text"/>
    <w:basedOn w:val="Normal"/>
    <w:link w:val="PlainTextChar1"/>
    <w:uiPriority w:val="99"/>
    <w:semiHidden/>
    <w:rsid w:val="00E02EFC"/>
    <w:rPr>
      <w:rFonts w:ascii="Courier New" w:hAnsi="Courier New"/>
    </w:rPr>
  </w:style>
  <w:style w:type="character" w:customStyle="1" w:styleId="PlainTextChar1">
    <w:name w:val="Plain Text Char1"/>
    <w:basedOn w:val="DefaultParagraphFont"/>
    <w:link w:val="PlainText"/>
    <w:uiPriority w:val="99"/>
    <w:semiHidden/>
    <w:locked/>
    <w:rsid w:val="00972CBC"/>
    <w:rPr>
      <w:rFonts w:ascii="Courier New" w:hAnsi="Courier New" w:cs="Courier New"/>
      <w:sz w:val="20"/>
      <w:szCs w:val="20"/>
    </w:rPr>
  </w:style>
  <w:style w:type="paragraph" w:styleId="BalloonText">
    <w:name w:val="Balloon Text"/>
    <w:basedOn w:val="Normal"/>
    <w:link w:val="BalloonTextChar"/>
    <w:uiPriority w:val="99"/>
    <w:semiHidden/>
    <w:rsid w:val="00E02E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2EFC"/>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E02EFC"/>
    <w:rPr>
      <w:rFonts w:ascii="Tahoma" w:hAnsi="Tahoma" w:cs="Tahoma"/>
      <w:sz w:val="16"/>
      <w:szCs w:val="16"/>
    </w:rPr>
  </w:style>
  <w:style w:type="character" w:customStyle="1" w:styleId="NoSpacingChar">
    <w:name w:val="No Spacing Char"/>
    <w:basedOn w:val="DefaultParagraphFont"/>
    <w:link w:val="NoSpacing"/>
    <w:uiPriority w:val="99"/>
    <w:locked/>
    <w:rsid w:val="00E02EFC"/>
    <w:rPr>
      <w:rFonts w:cs="Times New Roman"/>
      <w:sz w:val="22"/>
      <w:szCs w:val="22"/>
      <w:lang w:val="ru-RU" w:eastAsia="ru-RU" w:bidi="ar-SA"/>
    </w:rPr>
  </w:style>
  <w:style w:type="paragraph" w:styleId="NoSpacing">
    <w:name w:val="No Spacing"/>
    <w:link w:val="NoSpacingChar"/>
    <w:uiPriority w:val="99"/>
    <w:qFormat/>
    <w:rsid w:val="00E02EFC"/>
    <w:pPr>
      <w:ind w:firstLine="709"/>
      <w:jc w:val="both"/>
    </w:pPr>
    <w:rPr>
      <w:sz w:val="28"/>
    </w:rPr>
  </w:style>
  <w:style w:type="paragraph" w:styleId="ListParagraph">
    <w:name w:val="List Paragraph"/>
    <w:basedOn w:val="Normal"/>
    <w:uiPriority w:val="99"/>
    <w:qFormat/>
    <w:rsid w:val="00E02EFC"/>
    <w:pPr>
      <w:spacing w:after="200" w:line="276" w:lineRule="auto"/>
      <w:ind w:left="720"/>
      <w:contextualSpacing/>
    </w:pPr>
    <w:rPr>
      <w:rFonts w:ascii="Calibri" w:hAnsi="Calibri"/>
      <w:sz w:val="22"/>
      <w:szCs w:val="22"/>
    </w:rPr>
  </w:style>
  <w:style w:type="paragraph" w:customStyle="1" w:styleId="Postan">
    <w:name w:val="Postan"/>
    <w:basedOn w:val="Normal"/>
    <w:uiPriority w:val="99"/>
    <w:rsid w:val="00E02EFC"/>
    <w:pPr>
      <w:jc w:val="center"/>
    </w:pPr>
    <w:rPr>
      <w:sz w:val="28"/>
    </w:rPr>
  </w:style>
  <w:style w:type="paragraph" w:customStyle="1" w:styleId="a1">
    <w:name w:val="Знак Знак Знак Знак"/>
    <w:basedOn w:val="Normal"/>
    <w:uiPriority w:val="99"/>
    <w:rsid w:val="00E02EFC"/>
    <w:pPr>
      <w:widowControl w:val="0"/>
      <w:adjustRightInd w:val="0"/>
      <w:spacing w:after="160" w:line="240" w:lineRule="exact"/>
      <w:jc w:val="right"/>
    </w:pPr>
    <w:rPr>
      <w:lang w:val="en-GB" w:eastAsia="en-US"/>
    </w:rPr>
  </w:style>
  <w:style w:type="paragraph" w:customStyle="1" w:styleId="a2">
    <w:name w:val="ком"/>
    <w:basedOn w:val="Normal"/>
    <w:uiPriority w:val="99"/>
    <w:rsid w:val="00E02EFC"/>
    <w:pPr>
      <w:spacing w:before="80" w:after="80"/>
      <w:jc w:val="center"/>
    </w:pPr>
  </w:style>
  <w:style w:type="paragraph" w:customStyle="1" w:styleId="a3">
    <w:name w:val="Таблицы (моноширинный)"/>
    <w:basedOn w:val="Normal"/>
    <w:next w:val="Normal"/>
    <w:uiPriority w:val="99"/>
    <w:rsid w:val="00E02EFC"/>
    <w:pPr>
      <w:widowControl w:val="0"/>
      <w:autoSpaceDE w:val="0"/>
      <w:autoSpaceDN w:val="0"/>
      <w:adjustRightInd w:val="0"/>
      <w:jc w:val="both"/>
    </w:pPr>
    <w:rPr>
      <w:rFonts w:ascii="Courier New" w:hAnsi="Courier New" w:cs="Courier New"/>
      <w:sz w:val="22"/>
      <w:szCs w:val="22"/>
    </w:rPr>
  </w:style>
  <w:style w:type="paragraph" w:customStyle="1" w:styleId="ConsNonformat">
    <w:name w:val="ConsNonformat"/>
    <w:uiPriority w:val="99"/>
    <w:rsid w:val="00E02EFC"/>
    <w:pPr>
      <w:widowControl w:val="0"/>
      <w:autoSpaceDE w:val="0"/>
      <w:autoSpaceDN w:val="0"/>
      <w:adjustRightInd w:val="0"/>
      <w:ind w:right="19772"/>
    </w:pPr>
    <w:rPr>
      <w:rFonts w:ascii="Courier New" w:hAnsi="Courier New" w:cs="Courier New"/>
      <w:sz w:val="20"/>
      <w:szCs w:val="20"/>
    </w:rPr>
  </w:style>
  <w:style w:type="paragraph" w:customStyle="1" w:styleId="contentheader2cols">
    <w:name w:val="contentheader2cols"/>
    <w:basedOn w:val="Normal"/>
    <w:uiPriority w:val="99"/>
    <w:rsid w:val="00E02EFC"/>
    <w:pPr>
      <w:spacing w:before="51"/>
      <w:ind w:left="257"/>
    </w:pPr>
    <w:rPr>
      <w:b/>
      <w:bCs/>
      <w:color w:val="3560A7"/>
      <w:sz w:val="22"/>
      <w:szCs w:val="22"/>
    </w:rPr>
  </w:style>
  <w:style w:type="paragraph" w:customStyle="1" w:styleId="ConsPlusNormal">
    <w:name w:val="ConsPlusNormal"/>
    <w:uiPriority w:val="99"/>
    <w:rsid w:val="00E02EFC"/>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E02EFC"/>
    <w:pPr>
      <w:widowControl w:val="0"/>
      <w:autoSpaceDE w:val="0"/>
      <w:autoSpaceDN w:val="0"/>
      <w:adjustRightInd w:val="0"/>
    </w:pPr>
    <w:rPr>
      <w:rFonts w:ascii="Arial" w:hAnsi="Arial" w:cs="Arial"/>
      <w:b/>
      <w:bCs/>
      <w:sz w:val="20"/>
      <w:szCs w:val="20"/>
    </w:rPr>
  </w:style>
  <w:style w:type="paragraph" w:customStyle="1" w:styleId="postan0">
    <w:name w:val="postan"/>
    <w:basedOn w:val="Normal"/>
    <w:uiPriority w:val="99"/>
    <w:rsid w:val="00E02EFC"/>
    <w:pPr>
      <w:spacing w:before="94" w:after="94"/>
    </w:pPr>
    <w:rPr>
      <w:rFonts w:ascii="Arial" w:hAnsi="Arial" w:cs="Arial"/>
      <w:color w:val="000000"/>
    </w:rPr>
  </w:style>
  <w:style w:type="paragraph" w:customStyle="1" w:styleId="ConsPlusNonformat">
    <w:name w:val="ConsPlusNonformat"/>
    <w:uiPriority w:val="99"/>
    <w:rsid w:val="00E02EFC"/>
    <w:pPr>
      <w:widowControl w:val="0"/>
      <w:autoSpaceDE w:val="0"/>
      <w:autoSpaceDN w:val="0"/>
      <w:adjustRightInd w:val="0"/>
    </w:pPr>
    <w:rPr>
      <w:rFonts w:ascii="Courier New" w:hAnsi="Courier New" w:cs="Courier New"/>
      <w:sz w:val="20"/>
      <w:szCs w:val="20"/>
    </w:rPr>
  </w:style>
  <w:style w:type="paragraph" w:customStyle="1" w:styleId="Web">
    <w:name w:val="Обычный (Web)"/>
    <w:basedOn w:val="Normal"/>
    <w:uiPriority w:val="99"/>
    <w:rsid w:val="00E02EFC"/>
    <w:pPr>
      <w:widowControl w:val="0"/>
    </w:pPr>
    <w:rPr>
      <w:sz w:val="24"/>
      <w:szCs w:val="24"/>
      <w:lang w:eastAsia="ar-SA"/>
    </w:rPr>
  </w:style>
  <w:style w:type="paragraph" w:customStyle="1" w:styleId="a4">
    <w:name w:val="Отчетный"/>
    <w:basedOn w:val="Normal"/>
    <w:uiPriority w:val="99"/>
    <w:rsid w:val="00E02EFC"/>
    <w:pPr>
      <w:spacing w:after="120" w:line="360" w:lineRule="auto"/>
      <w:ind w:firstLine="720"/>
      <w:jc w:val="both"/>
    </w:pPr>
    <w:rPr>
      <w:sz w:val="26"/>
    </w:rPr>
  </w:style>
  <w:style w:type="paragraph" w:customStyle="1" w:styleId="p2">
    <w:name w:val="p2"/>
    <w:basedOn w:val="Normal"/>
    <w:uiPriority w:val="99"/>
    <w:rsid w:val="00E02EFC"/>
    <w:pPr>
      <w:ind w:firstLine="600"/>
      <w:jc w:val="both"/>
    </w:pPr>
    <w:rPr>
      <w:color w:val="000000"/>
      <w:sz w:val="24"/>
      <w:szCs w:val="24"/>
    </w:rPr>
  </w:style>
  <w:style w:type="paragraph" w:customStyle="1" w:styleId="ConsPlusCell">
    <w:name w:val="ConsPlusCell"/>
    <w:uiPriority w:val="99"/>
    <w:rsid w:val="00E02EFC"/>
    <w:pPr>
      <w:widowControl w:val="0"/>
      <w:autoSpaceDE w:val="0"/>
      <w:autoSpaceDN w:val="0"/>
      <w:adjustRightInd w:val="0"/>
    </w:pPr>
    <w:rPr>
      <w:rFonts w:ascii="Arial" w:hAnsi="Arial" w:cs="Arial"/>
      <w:sz w:val="20"/>
      <w:szCs w:val="20"/>
    </w:rPr>
  </w:style>
  <w:style w:type="character" w:customStyle="1" w:styleId="1">
    <w:name w:val="Название Знак1"/>
    <w:basedOn w:val="DefaultParagraphFont"/>
    <w:uiPriority w:val="99"/>
    <w:locked/>
    <w:rsid w:val="00E02EFC"/>
    <w:rPr>
      <w:rFonts w:ascii="Calibri" w:hAnsi="Calibri" w:cs="Times New Roman"/>
      <w:b/>
      <w:sz w:val="32"/>
    </w:rPr>
  </w:style>
  <w:style w:type="paragraph" w:customStyle="1" w:styleId="a5">
    <w:name w:val="Абзац списка"/>
    <w:basedOn w:val="Normal"/>
    <w:uiPriority w:val="99"/>
    <w:rsid w:val="00E07BB8"/>
    <w:pPr>
      <w:spacing w:after="200" w:line="276" w:lineRule="auto"/>
      <w:ind w:left="720"/>
      <w:contextualSpacing/>
    </w:pPr>
    <w:rPr>
      <w:rFonts w:ascii="Calibri" w:hAnsi="Calibri"/>
      <w:sz w:val="22"/>
      <w:szCs w:val="22"/>
      <w:lang w:val="en-US" w:eastAsia="en-US"/>
    </w:rPr>
  </w:style>
  <w:style w:type="character" w:customStyle="1" w:styleId="a6">
    <w:name w:val="Без интервала Знак"/>
    <w:basedOn w:val="DefaultParagraphFont"/>
    <w:link w:val="a7"/>
    <w:uiPriority w:val="99"/>
    <w:locked/>
    <w:rsid w:val="00E07BB8"/>
    <w:rPr>
      <w:rFonts w:cs="Times New Roman"/>
      <w:sz w:val="22"/>
      <w:szCs w:val="22"/>
      <w:lang w:val="ru-RU" w:eastAsia="ru-RU" w:bidi="ar-SA"/>
    </w:rPr>
  </w:style>
  <w:style w:type="paragraph" w:customStyle="1" w:styleId="a7">
    <w:name w:val="Без интервала"/>
    <w:link w:val="a6"/>
    <w:uiPriority w:val="99"/>
    <w:rsid w:val="00E07BB8"/>
    <w:pPr>
      <w:ind w:firstLine="709"/>
      <w:jc w:val="both"/>
    </w:pPr>
    <w:rPr>
      <w:sz w:val="28"/>
    </w:rPr>
  </w:style>
  <w:style w:type="character" w:customStyle="1" w:styleId="12">
    <w:name w:val="Знак Знак12"/>
    <w:uiPriority w:val="99"/>
    <w:locked/>
    <w:rsid w:val="00777E06"/>
    <w:rPr>
      <w:sz w:val="28"/>
    </w:rPr>
  </w:style>
</w:styles>
</file>

<file path=word/webSettings.xml><?xml version="1.0" encoding="utf-8"?>
<w:webSettings xmlns:r="http://schemas.openxmlformats.org/officeDocument/2006/relationships" xmlns:w="http://schemas.openxmlformats.org/wordprocessingml/2006/main">
  <w:divs>
    <w:div w:id="2103605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225</TotalTime>
  <Pages>28</Pages>
  <Words>7372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19</cp:revision>
  <cp:lastPrinted>2015-03-03T12:05:00Z</cp:lastPrinted>
  <dcterms:created xsi:type="dcterms:W3CDTF">2013-10-14T07:36:00Z</dcterms:created>
  <dcterms:modified xsi:type="dcterms:W3CDTF">2015-03-03T12:15:00Z</dcterms:modified>
</cp:coreProperties>
</file>