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36" w:rsidRPr="00EB0E58" w:rsidRDefault="00FD1E36" w:rsidP="00C3748D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к </w:t>
      </w:r>
      <w:r w:rsidR="00EB0E58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60684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остановлению</w:t>
      </w: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E36" w:rsidRPr="00EB0E58" w:rsidRDefault="00560684" w:rsidP="00C3748D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Манычского сельского поселения </w:t>
      </w:r>
      <w:r w:rsidR="00EB0E58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от 28.07.</w:t>
      </w:r>
      <w:r w:rsidR="00FD1E36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811FD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1E36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B0E58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</w:p>
    <w:p w:rsidR="00FD1E36" w:rsidRPr="00C3748D" w:rsidRDefault="00FD1E36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A2" w:rsidRPr="00C3748D" w:rsidRDefault="005877A2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A2" w:rsidRPr="00C3748D" w:rsidRDefault="005877A2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C43" w:rsidRPr="00C3748D" w:rsidRDefault="00E95C43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748D" w:rsidRPr="00C3748D" w:rsidRDefault="00110A8E" w:rsidP="00C3748D">
      <w:pPr>
        <w:spacing w:before="100" w:beforeAutospacing="1"/>
        <w:jc w:val="center"/>
        <w:rPr>
          <w:b/>
          <w:bCs/>
          <w:color w:val="000000"/>
        </w:rPr>
      </w:pPr>
      <w:r w:rsidRPr="00C3748D">
        <w:rPr>
          <w:b/>
        </w:rPr>
        <w:t>Извещение о проведен</w:t>
      </w:r>
      <w:proofErr w:type="gramStart"/>
      <w:r w:rsidRPr="00C3748D">
        <w:rPr>
          <w:b/>
        </w:rPr>
        <w:t>ии ау</w:t>
      </w:r>
      <w:proofErr w:type="gramEnd"/>
      <w:r w:rsidRPr="00C3748D">
        <w:rPr>
          <w:b/>
        </w:rPr>
        <w:t>кциона</w:t>
      </w:r>
      <w:r w:rsidR="00FD1E36" w:rsidRPr="00C3748D">
        <w:rPr>
          <w:b/>
        </w:rPr>
        <w:t xml:space="preserve"> </w:t>
      </w:r>
      <w:r w:rsidR="00C3748D" w:rsidRPr="00C3748D">
        <w:rPr>
          <w:b/>
          <w:bCs/>
          <w:color w:val="000000"/>
        </w:rPr>
        <w:t>на право заключения договора аренды муниципального имущества – трактор «Беларус» 82.1, гос. номер 0181 ОА</w:t>
      </w:r>
      <w:r w:rsidR="0057510E">
        <w:rPr>
          <w:b/>
          <w:bCs/>
          <w:color w:val="000000"/>
        </w:rPr>
        <w:t xml:space="preserve"> </w:t>
      </w:r>
      <w:r w:rsidR="00C3748D" w:rsidRPr="00C3748D">
        <w:rPr>
          <w:b/>
          <w:bCs/>
          <w:color w:val="000000"/>
        </w:rPr>
        <w:t>61,</w:t>
      </w:r>
      <w:r w:rsidR="00C86F88">
        <w:rPr>
          <w:b/>
          <w:bCs/>
          <w:color w:val="000000"/>
        </w:rPr>
        <w:t xml:space="preserve"> </w:t>
      </w:r>
      <w:r w:rsidR="00C3748D" w:rsidRPr="00C3748D">
        <w:rPr>
          <w:b/>
          <w:bCs/>
          <w:color w:val="000000"/>
        </w:rPr>
        <w:t>2008 года выпуска.</w:t>
      </w:r>
    </w:p>
    <w:p w:rsidR="00110A8E" w:rsidRPr="00D818B9" w:rsidRDefault="00110A8E" w:rsidP="00C3748D">
      <w:pPr>
        <w:jc w:val="center"/>
        <w:rPr>
          <w:b/>
          <w:sz w:val="28"/>
          <w:szCs w:val="28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651"/>
      </w:tblGrid>
      <w:tr w:rsidR="001A7C42" w:rsidRPr="00E91AF3" w:rsidTr="00E91AF3">
        <w:tc>
          <w:tcPr>
            <w:tcW w:w="507" w:type="dxa"/>
          </w:tcPr>
          <w:p w:rsidR="001A7C42" w:rsidRPr="00E91AF3" w:rsidRDefault="001A7C42" w:rsidP="00E91AF3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E91AF3" w:rsidRDefault="001A7C42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651" w:type="dxa"/>
          </w:tcPr>
          <w:p w:rsidR="001A7C42" w:rsidRPr="00E91AF3" w:rsidRDefault="001A7C42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E91AF3">
        <w:tc>
          <w:tcPr>
            <w:tcW w:w="507" w:type="dxa"/>
            <w:vMerge w:val="restart"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651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</w:tr>
      <w:tr w:rsidR="00110A8E" w:rsidRPr="000523CD" w:rsidTr="00E91AF3">
        <w:tc>
          <w:tcPr>
            <w:tcW w:w="507" w:type="dxa"/>
            <w:vMerge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E91AF3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651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Сальский район,                      п. Степной Курган, ул. Победы, 21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очтовый адрес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347602, Россия, Ростовская область, Сальский район, п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тепной Курган, ул.Победы, 21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sp34361@donpac.ru</w:t>
            </w:r>
          </w:p>
        </w:tc>
      </w:tr>
      <w:tr w:rsidR="00323038" w:rsidRPr="00E91AF3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C86F8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86372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47-4-05</w:t>
            </w:r>
            <w:r w:rsidR="00C86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47-3-46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 расположения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Сальский район, п.</w:t>
            </w:r>
            <w:r w:rsidR="00C8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Степной Курган, пер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еволюционный</w:t>
            </w:r>
          </w:p>
        </w:tc>
      </w:tr>
      <w:tr w:rsidR="00323038" w:rsidRPr="000523CD" w:rsidTr="00E91AF3">
        <w:tc>
          <w:tcPr>
            <w:tcW w:w="507" w:type="dxa"/>
            <w:vMerge w:val="restart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0A214E" w:rsidRPr="00C86F88" w:rsidRDefault="00C3748D" w:rsidP="00E91AF3">
            <w:pPr>
              <w:tabs>
                <w:tab w:val="left" w:pos="0"/>
              </w:tabs>
              <w:ind w:right="230"/>
              <w:jc w:val="both"/>
            </w:pPr>
            <w:r w:rsidRPr="00C86F88">
              <w:t>Трактор «Беларус» 82.1 гос. номер  0181 ОА 61, 2008 года выпуска, № двигателя 327231,   зав. № машины (рамы) 80862733, коробка передач №221658, основной ведущий мост (мосты) №518828 527452-04.</w:t>
            </w:r>
            <w:r w:rsidR="00C86F88" w:rsidRPr="00C86F88">
              <w:t xml:space="preserve"> </w:t>
            </w:r>
            <w:r w:rsidR="00D76D65" w:rsidRPr="00C86F88">
              <w:t xml:space="preserve">цвет – </w:t>
            </w:r>
            <w:r w:rsidR="00C86F88" w:rsidRPr="00C86F88">
              <w:t>сини</w:t>
            </w:r>
            <w:r w:rsidR="00D76D65" w:rsidRPr="00C86F88">
              <w:t>й</w:t>
            </w:r>
            <w:r w:rsidR="00C86F88" w:rsidRPr="00C86F88">
              <w:t>, вид движителя - колесный</w:t>
            </w:r>
            <w:r w:rsidR="00D76D65" w:rsidRPr="00C86F88">
              <w:t>; паспорт</w:t>
            </w:r>
            <w:r w:rsidR="00C86F88" w:rsidRPr="00C86F88">
              <w:t xml:space="preserve"> самоходной машины ТС 114356</w:t>
            </w:r>
            <w:r w:rsidR="000A214E" w:rsidRPr="00C86F88">
              <w:t>.</w:t>
            </w:r>
          </w:p>
          <w:p w:rsidR="00702E19" w:rsidRPr="00C86F88" w:rsidRDefault="00980A5D" w:rsidP="0057510E">
            <w:pPr>
              <w:tabs>
                <w:tab w:val="left" w:pos="0"/>
              </w:tabs>
              <w:ind w:right="230"/>
              <w:jc w:val="both"/>
              <w:rPr>
                <w:color w:val="FF0000"/>
              </w:rPr>
            </w:pPr>
            <w:r w:rsidRPr="00C86F88">
              <w:t>Техническое состояние:</w:t>
            </w:r>
            <w:r w:rsidR="002B3209" w:rsidRPr="00C86F88">
              <w:t xml:space="preserve"> </w:t>
            </w:r>
            <w:r w:rsidR="0057510E">
              <w:t>хорошее</w:t>
            </w:r>
            <w:r w:rsidR="00E5310C" w:rsidRPr="00C86F88">
              <w:t>.</w:t>
            </w:r>
          </w:p>
        </w:tc>
      </w:tr>
      <w:tr w:rsidR="00323038" w:rsidRPr="000523CD" w:rsidTr="00E91AF3">
        <w:trPr>
          <w:trHeight w:val="612"/>
        </w:trPr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323038" w:rsidRPr="00C86F88" w:rsidRDefault="00C86F88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6F8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ежемесячного платежа за право владения или пользования имуществом</w:t>
            </w:r>
          </w:p>
        </w:tc>
        <w:tc>
          <w:tcPr>
            <w:tcW w:w="5651" w:type="dxa"/>
          </w:tcPr>
          <w:p w:rsidR="00D11312" w:rsidRPr="00D55CDF" w:rsidRDefault="00C86F88" w:rsidP="00D11312">
            <w:pPr>
              <w:pStyle w:val="ConsPlusNormal"/>
              <w:ind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2603,17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руб. (НДС</w:t>
            </w:r>
            <w:r w:rsidR="00D7099A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974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отчетом </w:t>
            </w:r>
            <w:r w:rsidR="00D51974" w:rsidRPr="00430034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</w:t>
            </w:r>
            <w:r w:rsidR="00D11312" w:rsidRPr="00D55CDF">
              <w:rPr>
                <w:rFonts w:ascii="Times New Roman" w:hAnsi="Times New Roman" w:cs="Times New Roman"/>
                <w:sz w:val="24"/>
                <w:szCs w:val="24"/>
              </w:rPr>
              <w:t>№ 31/07-2015 от 07.07.2015 индивидуального предпринимателя Горбунова С.В.</w:t>
            </w:r>
          </w:p>
          <w:p w:rsidR="00D11312" w:rsidRPr="006C7041" w:rsidRDefault="00D11312" w:rsidP="00D11312">
            <w:pPr>
              <w:pStyle w:val="ConsPlusNormal"/>
              <w:widowControl/>
              <w:tabs>
                <w:tab w:val="left" w:pos="720"/>
              </w:tabs>
              <w:ind w:right="2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E91AF3">
        <w:trPr>
          <w:trHeight w:val="1068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651" w:type="dxa"/>
          </w:tcPr>
          <w:p w:rsidR="00323038" w:rsidRPr="00E91AF3" w:rsidRDefault="00A10187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6F88" w:rsidRPr="00C86F8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manychskoesp</w:t>
              </w:r>
              <w:proofErr w:type="spellEnd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предоставляется по адресу: </w:t>
            </w:r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сектора экономики и финансов.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E91AF3" w:rsidRDefault="00323038" w:rsidP="00E91AF3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763F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об аукционе предоставляется по заявлению заинтересованного лица, поданному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организатору аукциона в письменной форме. В заявлении о предоставлении документации об аукционе должно быть указано: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  <w:proofErr w:type="gramEnd"/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адрес, по которому следует направить документацию об аукционе;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номер контактного телефона заинтересованного лица.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8C142A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8C142A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кциона не предоставляется.</w:t>
            </w:r>
          </w:p>
        </w:tc>
      </w:tr>
      <w:tr w:rsidR="00323038" w:rsidRPr="000523CD" w:rsidTr="00E91AF3">
        <w:trPr>
          <w:trHeight w:val="462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5651" w:type="dxa"/>
          </w:tcPr>
          <w:p w:rsidR="00E23E95" w:rsidRPr="00E23E95" w:rsidRDefault="00323038" w:rsidP="00E23E9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3123,80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 1 к документации об аукционе), а также требованиям пункта 11 документации об аукционе.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подаются по адресу: 347602, </w:t>
            </w:r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>. сектора экономики и финансов.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заявок: 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299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E91AF3" w:rsidRDefault="008633E2" w:rsidP="008633E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24.08.2015 до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8B" w:rsidRPr="00E91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:00 час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</w:p>
        </w:tc>
      </w:tr>
      <w:tr w:rsidR="00323038" w:rsidRPr="000523CD" w:rsidTr="00E91AF3">
        <w:trPr>
          <w:trHeight w:val="1578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8   </w:t>
            </w: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F3209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 и время начала рассмотрения заявок на участие в аукционе</w:t>
            </w:r>
          </w:p>
          <w:p w:rsidR="00CF3209" w:rsidRPr="00CF3209" w:rsidRDefault="00CF3209" w:rsidP="00CF3209"/>
          <w:p w:rsidR="00323038" w:rsidRPr="00CF3209" w:rsidRDefault="00323038" w:rsidP="00CF3209"/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F320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. Главы Манычского сельского поселения. 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рассмотрения заявок: </w:t>
            </w:r>
          </w:p>
          <w:p w:rsidR="00CF3209" w:rsidRDefault="00CF3209" w:rsidP="00CF32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25.08.2015 в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10C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</w:p>
          <w:p w:rsidR="00323038" w:rsidRPr="00CF3209" w:rsidRDefault="00323038" w:rsidP="00CF3209"/>
        </w:tc>
      </w:tr>
      <w:tr w:rsidR="00323038" w:rsidRPr="000523CD" w:rsidTr="00E91AF3">
        <w:trPr>
          <w:trHeight w:val="282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651" w:type="dxa"/>
          </w:tcPr>
          <w:p w:rsidR="00CF3209" w:rsidRPr="00E91AF3" w:rsidRDefault="00323038" w:rsidP="00CF32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F320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. Главы Манычского сельского поселения. </w:t>
            </w:r>
          </w:p>
          <w:p w:rsidR="00323038" w:rsidRPr="00E91AF3" w:rsidRDefault="00323038" w:rsidP="00CF32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10C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634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3634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038" w:rsidRPr="000523CD" w:rsidTr="00E91AF3">
        <w:trPr>
          <w:trHeight w:val="889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651" w:type="dxa"/>
          </w:tcPr>
          <w:p w:rsidR="00323038" w:rsidRPr="00E91AF3" w:rsidRDefault="00323038" w:rsidP="00CF320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позднее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81A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</w:tc>
      </w:tr>
      <w:tr w:rsidR="00323038" w:rsidRPr="000523CD" w:rsidTr="00E91AF3">
        <w:trPr>
          <w:trHeight w:val="889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</w:t>
            </w:r>
            <w:r w:rsidR="00D9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предусмотренного Законом.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4567F" w:rsidRPr="000523CD" w:rsidTr="00E91AF3">
        <w:trPr>
          <w:trHeight w:val="889"/>
        </w:trPr>
        <w:tc>
          <w:tcPr>
            <w:tcW w:w="507" w:type="dxa"/>
          </w:tcPr>
          <w:p w:rsidR="0084567F" w:rsidRPr="0084567F" w:rsidRDefault="0084567F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5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84567F" w:rsidRPr="0084567F" w:rsidRDefault="0084567F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567F">
              <w:rPr>
                <w:rFonts w:ascii="Times New Roman" w:hAnsi="Times New Roman" w:cs="Times New Roman"/>
                <w:sz w:val="24"/>
                <w:szCs w:val="24"/>
              </w:rPr>
              <w:t>Порядок и срок отзыва заявок на участие в аукционе</w:t>
            </w:r>
          </w:p>
        </w:tc>
        <w:tc>
          <w:tcPr>
            <w:tcW w:w="5651" w:type="dxa"/>
          </w:tcPr>
          <w:p w:rsidR="0084567F" w:rsidRPr="00006CFE" w:rsidRDefault="0084567F" w:rsidP="0084567F">
            <w:pPr>
              <w:pStyle w:val="a9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006CFE">
              <w:rPr>
                <w:rFonts w:ascii="Times New Roman" w:hAnsi="Times New Roman"/>
                <w:sz w:val="24"/>
                <w:szCs w:val="24"/>
              </w:rPr>
              <w:t>Заявитель вправе отозвать заявку на участие в аукционе в любое время до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:00 час</w:t>
            </w:r>
            <w:proofErr w:type="gramStart"/>
            <w:r w:rsidRPr="00006C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6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C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6CFE">
              <w:rPr>
                <w:rFonts w:ascii="Times New Roman" w:hAnsi="Times New Roman"/>
                <w:sz w:val="24"/>
                <w:szCs w:val="24"/>
              </w:rPr>
              <w:t>о местному времени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.2015  (время и дата начала рассмотрения заявок на участие в аукционе).</w:t>
            </w:r>
          </w:p>
          <w:p w:rsidR="0084567F" w:rsidRPr="00006CFE" w:rsidRDefault="0084567F" w:rsidP="0084567F">
            <w:pPr>
              <w:pStyle w:val="a9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006CFE">
              <w:rPr>
                <w:rFonts w:ascii="Times New Roman" w:hAnsi="Times New Roman"/>
                <w:sz w:val="24"/>
                <w:szCs w:val="24"/>
              </w:rPr>
              <w:t xml:space="preserve">Заявление об отзыве заявки на участие в аукционе может быть подано в письменной форме. Заявление должно быть подписано уполномоченным представителем заявителя.  </w:t>
            </w:r>
          </w:p>
          <w:p w:rsidR="0084567F" w:rsidRPr="0084567F" w:rsidRDefault="0084567F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8E" w:rsidRPr="000523CD" w:rsidRDefault="00110A8E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3130" w:rsidRDefault="00833130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B18" w:rsidRPr="0084567F" w:rsidRDefault="00D94EA9" w:rsidP="00D94EA9">
      <w:pPr>
        <w:jc w:val="center"/>
      </w:pPr>
      <w:r w:rsidRPr="0084567F">
        <w:t>Глава Манычского сельского поселения                                              Бавина Г.П.</w:t>
      </w:r>
    </w:p>
    <w:sectPr w:rsidR="00B40B18" w:rsidRPr="0084567F" w:rsidSect="0016361E">
      <w:headerReference w:type="even" r:id="rId8"/>
      <w:headerReference w:type="default" r:id="rId9"/>
      <w:pgSz w:w="11906" w:h="16838"/>
      <w:pgMar w:top="540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49" w:rsidRDefault="006A4449">
      <w:r>
        <w:separator/>
      </w:r>
    </w:p>
  </w:endnote>
  <w:endnote w:type="continuationSeparator" w:id="0">
    <w:p w:rsidR="006A4449" w:rsidRDefault="006A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49" w:rsidRDefault="006A4449">
      <w:r>
        <w:separator/>
      </w:r>
    </w:p>
  </w:footnote>
  <w:footnote w:type="continuationSeparator" w:id="0">
    <w:p w:rsidR="006A4449" w:rsidRDefault="006A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65" w:rsidRDefault="007A17B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D65" w:rsidRDefault="00D7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65" w:rsidRDefault="007A17B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E58">
      <w:rPr>
        <w:rStyle w:val="a5"/>
        <w:noProof/>
      </w:rPr>
      <w:t>2</w:t>
    </w:r>
    <w:r>
      <w:rPr>
        <w:rStyle w:val="a5"/>
      </w:rPr>
      <w:fldChar w:fldCharType="end"/>
    </w:r>
  </w:p>
  <w:p w:rsidR="00D76D65" w:rsidRDefault="00D76D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E9A"/>
    <w:multiLevelType w:val="hybridMultilevel"/>
    <w:tmpl w:val="7D70C62A"/>
    <w:lvl w:ilvl="0" w:tplc="EF1EEE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D22"/>
    <w:rsid w:val="0000570C"/>
    <w:rsid w:val="00016068"/>
    <w:rsid w:val="00020D05"/>
    <w:rsid w:val="000244DE"/>
    <w:rsid w:val="000279C0"/>
    <w:rsid w:val="0004484C"/>
    <w:rsid w:val="000510BC"/>
    <w:rsid w:val="000523CD"/>
    <w:rsid w:val="00054C7A"/>
    <w:rsid w:val="000610ED"/>
    <w:rsid w:val="00061E82"/>
    <w:rsid w:val="00074E32"/>
    <w:rsid w:val="00094E2B"/>
    <w:rsid w:val="00096F8A"/>
    <w:rsid w:val="000A214E"/>
    <w:rsid w:val="000B7ADE"/>
    <w:rsid w:val="000D1EC1"/>
    <w:rsid w:val="000D5C2A"/>
    <w:rsid w:val="000E0A97"/>
    <w:rsid w:val="000F3469"/>
    <w:rsid w:val="0010349C"/>
    <w:rsid w:val="00103BAC"/>
    <w:rsid w:val="001075A4"/>
    <w:rsid w:val="00110A8E"/>
    <w:rsid w:val="00121139"/>
    <w:rsid w:val="001233C4"/>
    <w:rsid w:val="00125689"/>
    <w:rsid w:val="00127A6B"/>
    <w:rsid w:val="001322EB"/>
    <w:rsid w:val="00135331"/>
    <w:rsid w:val="001412EF"/>
    <w:rsid w:val="00142BF3"/>
    <w:rsid w:val="00145871"/>
    <w:rsid w:val="00147D43"/>
    <w:rsid w:val="00153FCA"/>
    <w:rsid w:val="001574EE"/>
    <w:rsid w:val="0016361E"/>
    <w:rsid w:val="001638C8"/>
    <w:rsid w:val="00167A44"/>
    <w:rsid w:val="00176FD8"/>
    <w:rsid w:val="001805E9"/>
    <w:rsid w:val="00182AB8"/>
    <w:rsid w:val="00182C0C"/>
    <w:rsid w:val="00182E1E"/>
    <w:rsid w:val="00197B83"/>
    <w:rsid w:val="001A2BA8"/>
    <w:rsid w:val="001A7C42"/>
    <w:rsid w:val="001B580F"/>
    <w:rsid w:val="001C41B3"/>
    <w:rsid w:val="001C6A30"/>
    <w:rsid w:val="001C7EA4"/>
    <w:rsid w:val="001D71E6"/>
    <w:rsid w:val="001E3907"/>
    <w:rsid w:val="001F5673"/>
    <w:rsid w:val="002019AF"/>
    <w:rsid w:val="002127DB"/>
    <w:rsid w:val="00217985"/>
    <w:rsid w:val="00234E55"/>
    <w:rsid w:val="00240799"/>
    <w:rsid w:val="00243A43"/>
    <w:rsid w:val="00244234"/>
    <w:rsid w:val="00250999"/>
    <w:rsid w:val="00262511"/>
    <w:rsid w:val="00274706"/>
    <w:rsid w:val="00276272"/>
    <w:rsid w:val="002810C6"/>
    <w:rsid w:val="0028217B"/>
    <w:rsid w:val="002829DC"/>
    <w:rsid w:val="002879DC"/>
    <w:rsid w:val="002A2668"/>
    <w:rsid w:val="002A34D0"/>
    <w:rsid w:val="002B3209"/>
    <w:rsid w:val="002B72A4"/>
    <w:rsid w:val="002C34D8"/>
    <w:rsid w:val="002D02AD"/>
    <w:rsid w:val="002D61A0"/>
    <w:rsid w:val="002D6DAB"/>
    <w:rsid w:val="002E0F21"/>
    <w:rsid w:val="002E431D"/>
    <w:rsid w:val="002E6185"/>
    <w:rsid w:val="002F700F"/>
    <w:rsid w:val="003068F1"/>
    <w:rsid w:val="00307F66"/>
    <w:rsid w:val="00317E34"/>
    <w:rsid w:val="00317E47"/>
    <w:rsid w:val="00323038"/>
    <w:rsid w:val="0033473B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A0D3F"/>
    <w:rsid w:val="003A4034"/>
    <w:rsid w:val="003B1A3B"/>
    <w:rsid w:val="003C2AF9"/>
    <w:rsid w:val="003D09C6"/>
    <w:rsid w:val="004007A4"/>
    <w:rsid w:val="00411D12"/>
    <w:rsid w:val="00426697"/>
    <w:rsid w:val="00434507"/>
    <w:rsid w:val="00440B38"/>
    <w:rsid w:val="00441BCC"/>
    <w:rsid w:val="00450C57"/>
    <w:rsid w:val="0045653C"/>
    <w:rsid w:val="00456FEE"/>
    <w:rsid w:val="004638F5"/>
    <w:rsid w:val="00474CD7"/>
    <w:rsid w:val="00476785"/>
    <w:rsid w:val="00480C8C"/>
    <w:rsid w:val="00483DF7"/>
    <w:rsid w:val="00490599"/>
    <w:rsid w:val="004921CA"/>
    <w:rsid w:val="0049346C"/>
    <w:rsid w:val="004B3751"/>
    <w:rsid w:val="004B3982"/>
    <w:rsid w:val="004B4FAD"/>
    <w:rsid w:val="004C1A6A"/>
    <w:rsid w:val="004F5684"/>
    <w:rsid w:val="005156E3"/>
    <w:rsid w:val="00547077"/>
    <w:rsid w:val="00551541"/>
    <w:rsid w:val="00553AF8"/>
    <w:rsid w:val="00554F97"/>
    <w:rsid w:val="00555555"/>
    <w:rsid w:val="00560684"/>
    <w:rsid w:val="0056469C"/>
    <w:rsid w:val="005674B0"/>
    <w:rsid w:val="005710AE"/>
    <w:rsid w:val="0057510E"/>
    <w:rsid w:val="005877A2"/>
    <w:rsid w:val="0059582D"/>
    <w:rsid w:val="005A5002"/>
    <w:rsid w:val="005A6CD4"/>
    <w:rsid w:val="005B6045"/>
    <w:rsid w:val="005C7FDA"/>
    <w:rsid w:val="005D079C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22919"/>
    <w:rsid w:val="006231F2"/>
    <w:rsid w:val="00627C92"/>
    <w:rsid w:val="0064457D"/>
    <w:rsid w:val="0064481A"/>
    <w:rsid w:val="006453D9"/>
    <w:rsid w:val="006474B5"/>
    <w:rsid w:val="006479A7"/>
    <w:rsid w:val="00650A45"/>
    <w:rsid w:val="00685801"/>
    <w:rsid w:val="006931E3"/>
    <w:rsid w:val="00694CAB"/>
    <w:rsid w:val="006A2BCE"/>
    <w:rsid w:val="006A3033"/>
    <w:rsid w:val="006A4449"/>
    <w:rsid w:val="006A6256"/>
    <w:rsid w:val="006B0299"/>
    <w:rsid w:val="006C08FC"/>
    <w:rsid w:val="006E1CD6"/>
    <w:rsid w:val="006F6DF1"/>
    <w:rsid w:val="00702E19"/>
    <w:rsid w:val="007037DB"/>
    <w:rsid w:val="00703CCF"/>
    <w:rsid w:val="00707CE7"/>
    <w:rsid w:val="00720936"/>
    <w:rsid w:val="00722144"/>
    <w:rsid w:val="0072498D"/>
    <w:rsid w:val="007252D4"/>
    <w:rsid w:val="00727AF9"/>
    <w:rsid w:val="00730932"/>
    <w:rsid w:val="0073146B"/>
    <w:rsid w:val="007348A7"/>
    <w:rsid w:val="00735B63"/>
    <w:rsid w:val="007368B0"/>
    <w:rsid w:val="007432BC"/>
    <w:rsid w:val="00762AD7"/>
    <w:rsid w:val="007633AC"/>
    <w:rsid w:val="007650BE"/>
    <w:rsid w:val="00777A70"/>
    <w:rsid w:val="007A17B3"/>
    <w:rsid w:val="007A5919"/>
    <w:rsid w:val="007C17D0"/>
    <w:rsid w:val="007C1A3B"/>
    <w:rsid w:val="007C1F4A"/>
    <w:rsid w:val="007D0168"/>
    <w:rsid w:val="007E0174"/>
    <w:rsid w:val="007E0EB0"/>
    <w:rsid w:val="007E17FA"/>
    <w:rsid w:val="007E6A39"/>
    <w:rsid w:val="007F7EB3"/>
    <w:rsid w:val="00812275"/>
    <w:rsid w:val="00814A52"/>
    <w:rsid w:val="00815236"/>
    <w:rsid w:val="008167CB"/>
    <w:rsid w:val="00821BDE"/>
    <w:rsid w:val="0082207D"/>
    <w:rsid w:val="00823FF3"/>
    <w:rsid w:val="008240FA"/>
    <w:rsid w:val="008249E9"/>
    <w:rsid w:val="00833130"/>
    <w:rsid w:val="00835109"/>
    <w:rsid w:val="00836D17"/>
    <w:rsid w:val="00842146"/>
    <w:rsid w:val="0084567F"/>
    <w:rsid w:val="008521CB"/>
    <w:rsid w:val="00860283"/>
    <w:rsid w:val="00861B09"/>
    <w:rsid w:val="008633E2"/>
    <w:rsid w:val="00865DBA"/>
    <w:rsid w:val="00884D50"/>
    <w:rsid w:val="00892FF5"/>
    <w:rsid w:val="008A2105"/>
    <w:rsid w:val="008A3861"/>
    <w:rsid w:val="008A50AF"/>
    <w:rsid w:val="008B7DD6"/>
    <w:rsid w:val="008C142A"/>
    <w:rsid w:val="008C2046"/>
    <w:rsid w:val="008C2396"/>
    <w:rsid w:val="008C3476"/>
    <w:rsid w:val="008D1DF8"/>
    <w:rsid w:val="008D3652"/>
    <w:rsid w:val="008D460B"/>
    <w:rsid w:val="008E112A"/>
    <w:rsid w:val="008F2DBC"/>
    <w:rsid w:val="008F3D85"/>
    <w:rsid w:val="009005E8"/>
    <w:rsid w:val="00901991"/>
    <w:rsid w:val="0091220C"/>
    <w:rsid w:val="00912B46"/>
    <w:rsid w:val="00924262"/>
    <w:rsid w:val="00925311"/>
    <w:rsid w:val="00930D91"/>
    <w:rsid w:val="00937C20"/>
    <w:rsid w:val="00945BF5"/>
    <w:rsid w:val="0096478A"/>
    <w:rsid w:val="009776B7"/>
    <w:rsid w:val="00980A5D"/>
    <w:rsid w:val="00981A36"/>
    <w:rsid w:val="00986082"/>
    <w:rsid w:val="0098641D"/>
    <w:rsid w:val="009A56E1"/>
    <w:rsid w:val="009B115F"/>
    <w:rsid w:val="009B1D90"/>
    <w:rsid w:val="009B60B8"/>
    <w:rsid w:val="009C1FD2"/>
    <w:rsid w:val="009C309E"/>
    <w:rsid w:val="009F4634"/>
    <w:rsid w:val="00A02E03"/>
    <w:rsid w:val="00A06CAC"/>
    <w:rsid w:val="00A10187"/>
    <w:rsid w:val="00A11428"/>
    <w:rsid w:val="00A12DEC"/>
    <w:rsid w:val="00A165ED"/>
    <w:rsid w:val="00A22F1D"/>
    <w:rsid w:val="00A2387D"/>
    <w:rsid w:val="00A30FCB"/>
    <w:rsid w:val="00A34708"/>
    <w:rsid w:val="00A3501C"/>
    <w:rsid w:val="00A42134"/>
    <w:rsid w:val="00A4658D"/>
    <w:rsid w:val="00A5084E"/>
    <w:rsid w:val="00A53D94"/>
    <w:rsid w:val="00A56EC4"/>
    <w:rsid w:val="00A61F31"/>
    <w:rsid w:val="00A62C19"/>
    <w:rsid w:val="00A63776"/>
    <w:rsid w:val="00A656F0"/>
    <w:rsid w:val="00A97A20"/>
    <w:rsid w:val="00AA0619"/>
    <w:rsid w:val="00AA7E49"/>
    <w:rsid w:val="00AB1681"/>
    <w:rsid w:val="00AC4C97"/>
    <w:rsid w:val="00AC6C8E"/>
    <w:rsid w:val="00AD6BBC"/>
    <w:rsid w:val="00AE04E2"/>
    <w:rsid w:val="00AE3CE8"/>
    <w:rsid w:val="00AE5945"/>
    <w:rsid w:val="00AE69E7"/>
    <w:rsid w:val="00B05282"/>
    <w:rsid w:val="00B06C95"/>
    <w:rsid w:val="00B15B2C"/>
    <w:rsid w:val="00B317AD"/>
    <w:rsid w:val="00B317E8"/>
    <w:rsid w:val="00B320ED"/>
    <w:rsid w:val="00B33B38"/>
    <w:rsid w:val="00B35C00"/>
    <w:rsid w:val="00B40B18"/>
    <w:rsid w:val="00B46ED8"/>
    <w:rsid w:val="00B56AC6"/>
    <w:rsid w:val="00B57A37"/>
    <w:rsid w:val="00B64CA9"/>
    <w:rsid w:val="00B72C34"/>
    <w:rsid w:val="00B72DC0"/>
    <w:rsid w:val="00BA30B3"/>
    <w:rsid w:val="00BA369C"/>
    <w:rsid w:val="00BA5E87"/>
    <w:rsid w:val="00BA6A02"/>
    <w:rsid w:val="00BC268B"/>
    <w:rsid w:val="00BD48DB"/>
    <w:rsid w:val="00BD5639"/>
    <w:rsid w:val="00BF4F62"/>
    <w:rsid w:val="00C020C5"/>
    <w:rsid w:val="00C14071"/>
    <w:rsid w:val="00C3748D"/>
    <w:rsid w:val="00C42D52"/>
    <w:rsid w:val="00C60780"/>
    <w:rsid w:val="00C62E25"/>
    <w:rsid w:val="00C639B4"/>
    <w:rsid w:val="00C74EEE"/>
    <w:rsid w:val="00C80B22"/>
    <w:rsid w:val="00C8657F"/>
    <w:rsid w:val="00C86F88"/>
    <w:rsid w:val="00C876AD"/>
    <w:rsid w:val="00C96D61"/>
    <w:rsid w:val="00CA0396"/>
    <w:rsid w:val="00CA3131"/>
    <w:rsid w:val="00CA3EA8"/>
    <w:rsid w:val="00CA4C5C"/>
    <w:rsid w:val="00CA6878"/>
    <w:rsid w:val="00CB063B"/>
    <w:rsid w:val="00CB4365"/>
    <w:rsid w:val="00CB5B16"/>
    <w:rsid w:val="00CC2B6C"/>
    <w:rsid w:val="00CE08B4"/>
    <w:rsid w:val="00CE1BAC"/>
    <w:rsid w:val="00CF00E3"/>
    <w:rsid w:val="00CF3209"/>
    <w:rsid w:val="00CF3634"/>
    <w:rsid w:val="00CF384F"/>
    <w:rsid w:val="00CF52E7"/>
    <w:rsid w:val="00CF654C"/>
    <w:rsid w:val="00D043AC"/>
    <w:rsid w:val="00D0721B"/>
    <w:rsid w:val="00D11312"/>
    <w:rsid w:val="00D127BC"/>
    <w:rsid w:val="00D15426"/>
    <w:rsid w:val="00D16C3E"/>
    <w:rsid w:val="00D35CCF"/>
    <w:rsid w:val="00D42DA8"/>
    <w:rsid w:val="00D455D6"/>
    <w:rsid w:val="00D51974"/>
    <w:rsid w:val="00D6484C"/>
    <w:rsid w:val="00D65CEF"/>
    <w:rsid w:val="00D7099A"/>
    <w:rsid w:val="00D71C1B"/>
    <w:rsid w:val="00D76D65"/>
    <w:rsid w:val="00D811FD"/>
    <w:rsid w:val="00D818B9"/>
    <w:rsid w:val="00D81C9F"/>
    <w:rsid w:val="00D94EA9"/>
    <w:rsid w:val="00D9740C"/>
    <w:rsid w:val="00DB243E"/>
    <w:rsid w:val="00DB787F"/>
    <w:rsid w:val="00DC4D19"/>
    <w:rsid w:val="00DD59AC"/>
    <w:rsid w:val="00DD760C"/>
    <w:rsid w:val="00DD77B4"/>
    <w:rsid w:val="00DE5090"/>
    <w:rsid w:val="00DF3D06"/>
    <w:rsid w:val="00E00FBA"/>
    <w:rsid w:val="00E03D4B"/>
    <w:rsid w:val="00E05A17"/>
    <w:rsid w:val="00E0763F"/>
    <w:rsid w:val="00E1158E"/>
    <w:rsid w:val="00E167C2"/>
    <w:rsid w:val="00E17BF0"/>
    <w:rsid w:val="00E20143"/>
    <w:rsid w:val="00E23E95"/>
    <w:rsid w:val="00E26A16"/>
    <w:rsid w:val="00E31A35"/>
    <w:rsid w:val="00E3762C"/>
    <w:rsid w:val="00E5310C"/>
    <w:rsid w:val="00E54DEA"/>
    <w:rsid w:val="00E550E3"/>
    <w:rsid w:val="00E60487"/>
    <w:rsid w:val="00E61C2D"/>
    <w:rsid w:val="00E67D5F"/>
    <w:rsid w:val="00E81D59"/>
    <w:rsid w:val="00E8413F"/>
    <w:rsid w:val="00E86B49"/>
    <w:rsid w:val="00E91AF3"/>
    <w:rsid w:val="00E93956"/>
    <w:rsid w:val="00E95C43"/>
    <w:rsid w:val="00E967AD"/>
    <w:rsid w:val="00EA456D"/>
    <w:rsid w:val="00EA5CB0"/>
    <w:rsid w:val="00EA7BB3"/>
    <w:rsid w:val="00EB0E58"/>
    <w:rsid w:val="00EB1EB3"/>
    <w:rsid w:val="00EB7F7B"/>
    <w:rsid w:val="00EC0264"/>
    <w:rsid w:val="00ED026B"/>
    <w:rsid w:val="00EE25C4"/>
    <w:rsid w:val="00EF596D"/>
    <w:rsid w:val="00F140A5"/>
    <w:rsid w:val="00F2022D"/>
    <w:rsid w:val="00F20FFA"/>
    <w:rsid w:val="00F24E02"/>
    <w:rsid w:val="00F3196D"/>
    <w:rsid w:val="00F36CCC"/>
    <w:rsid w:val="00F43CFD"/>
    <w:rsid w:val="00F43F22"/>
    <w:rsid w:val="00F51764"/>
    <w:rsid w:val="00F61D22"/>
    <w:rsid w:val="00F66B61"/>
    <w:rsid w:val="00F7018C"/>
    <w:rsid w:val="00F711C5"/>
    <w:rsid w:val="00F73014"/>
    <w:rsid w:val="00F77B2E"/>
    <w:rsid w:val="00F81034"/>
    <w:rsid w:val="00F84A73"/>
    <w:rsid w:val="00F86BE3"/>
    <w:rsid w:val="00F87836"/>
    <w:rsid w:val="00F952A2"/>
    <w:rsid w:val="00F95A60"/>
    <w:rsid w:val="00FA4132"/>
    <w:rsid w:val="00FB18B8"/>
    <w:rsid w:val="00FB5C5E"/>
    <w:rsid w:val="00FB70EC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C86F88"/>
    <w:rPr>
      <w:color w:val="0000FF"/>
      <w:u w:val="single"/>
    </w:rPr>
  </w:style>
  <w:style w:type="paragraph" w:styleId="a9">
    <w:name w:val="Body Text"/>
    <w:basedOn w:val="a"/>
    <w:link w:val="aa"/>
    <w:rsid w:val="0084567F"/>
    <w:pPr>
      <w:ind w:right="240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4567F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admin man</cp:lastModifiedBy>
  <cp:revision>10</cp:revision>
  <cp:lastPrinted>2015-03-30T09:47:00Z</cp:lastPrinted>
  <dcterms:created xsi:type="dcterms:W3CDTF">2015-08-02T11:11:00Z</dcterms:created>
  <dcterms:modified xsi:type="dcterms:W3CDTF">2015-08-03T10:46:00Z</dcterms:modified>
</cp:coreProperties>
</file>