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32E" w:rsidRDefault="00D0732E" w:rsidP="00D0732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Приложение № 1</w:t>
      </w:r>
    </w:p>
    <w:p w:rsidR="00D0732E" w:rsidRDefault="00D0732E" w:rsidP="00D0732E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CF0DF3" w:rsidRDefault="00D0732E" w:rsidP="00D0732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1A6693">
        <w:rPr>
          <w:b/>
          <w:sz w:val="28"/>
          <w:szCs w:val="28"/>
        </w:rPr>
        <w:t xml:space="preserve">Информация о </w:t>
      </w:r>
      <w:r w:rsidRPr="001A6693">
        <w:rPr>
          <w:b/>
          <w:bCs/>
          <w:sz w:val="28"/>
          <w:szCs w:val="28"/>
        </w:rPr>
        <w:t xml:space="preserve">государственной поддержке для </w:t>
      </w:r>
      <w:r w:rsidRPr="001A6693">
        <w:rPr>
          <w:b/>
          <w:sz w:val="28"/>
          <w:szCs w:val="28"/>
        </w:rPr>
        <w:t>сельскохозяйственных товаропроизводителей</w:t>
      </w:r>
      <w:r>
        <w:rPr>
          <w:b/>
          <w:sz w:val="28"/>
          <w:szCs w:val="28"/>
        </w:rPr>
        <w:t xml:space="preserve"> </w:t>
      </w:r>
      <w:r w:rsidR="00CF0DF3">
        <w:rPr>
          <w:b/>
          <w:sz w:val="28"/>
          <w:szCs w:val="28"/>
        </w:rPr>
        <w:t>(«</w:t>
      </w:r>
      <w:r>
        <w:rPr>
          <w:b/>
          <w:sz w:val="28"/>
          <w:szCs w:val="28"/>
        </w:rPr>
        <w:t>переработчиков</w:t>
      </w:r>
      <w:r w:rsidR="00CF0DF3">
        <w:rPr>
          <w:b/>
          <w:sz w:val="28"/>
          <w:szCs w:val="28"/>
        </w:rPr>
        <w:t>»)</w:t>
      </w:r>
      <w:r w:rsidRPr="001A6693">
        <w:rPr>
          <w:b/>
          <w:sz w:val="28"/>
          <w:szCs w:val="28"/>
        </w:rPr>
        <w:t xml:space="preserve">, </w:t>
      </w:r>
    </w:p>
    <w:p w:rsidR="00D0732E" w:rsidRPr="00CF0DF3" w:rsidRDefault="00D0732E" w:rsidP="00D0732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gramStart"/>
      <w:r w:rsidRPr="001A6693">
        <w:rPr>
          <w:b/>
          <w:sz w:val="28"/>
          <w:szCs w:val="28"/>
        </w:rPr>
        <w:t>осуществляющих</w:t>
      </w:r>
      <w:proofErr w:type="gramEnd"/>
      <w:r w:rsidRPr="001A6693">
        <w:rPr>
          <w:b/>
          <w:sz w:val="28"/>
          <w:szCs w:val="28"/>
        </w:rPr>
        <w:t xml:space="preserve"> закупку сельскохозяйственной продукции </w:t>
      </w:r>
      <w:r w:rsidR="00CF0DF3">
        <w:rPr>
          <w:b/>
          <w:sz w:val="28"/>
          <w:szCs w:val="28"/>
        </w:rPr>
        <w:t xml:space="preserve">у ЛПХ, </w:t>
      </w:r>
      <w:r w:rsidR="00CF0DF3" w:rsidRPr="00CF0DF3">
        <w:rPr>
          <w:sz w:val="28"/>
          <w:szCs w:val="28"/>
        </w:rPr>
        <w:t>применяющих «Налог на профессиональный доход»</w:t>
      </w:r>
    </w:p>
    <w:p w:rsidR="00D0732E" w:rsidRPr="00581947" w:rsidRDefault="00D0732E" w:rsidP="00D0732E">
      <w:pPr>
        <w:autoSpaceDE w:val="0"/>
        <w:autoSpaceDN w:val="0"/>
        <w:adjustRightInd w:val="0"/>
        <w:jc w:val="center"/>
        <w:rPr>
          <w:b/>
          <w:i/>
        </w:rPr>
      </w:pPr>
      <w:r w:rsidRPr="00581947">
        <w:rPr>
          <w:i/>
        </w:rPr>
        <w:t>(приложение №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№ 717)</w:t>
      </w:r>
    </w:p>
    <w:p w:rsidR="00D0732E" w:rsidRDefault="00D0732E" w:rsidP="00D0732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предоставления государственной поддержки применяются следующие понятия: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«п</w:t>
      </w:r>
      <w:r w:rsidRPr="00D966A2">
        <w:rPr>
          <w:b/>
          <w:sz w:val="28"/>
          <w:szCs w:val="28"/>
        </w:rPr>
        <w:t>ереработчик</w:t>
      </w:r>
      <w:r>
        <w:rPr>
          <w:b/>
          <w:sz w:val="28"/>
          <w:szCs w:val="28"/>
        </w:rPr>
        <w:t>»</w:t>
      </w:r>
      <w:r w:rsidRPr="00D966A2">
        <w:rPr>
          <w:sz w:val="28"/>
          <w:szCs w:val="28"/>
        </w:rPr>
        <w:t xml:space="preserve"> - </w:t>
      </w:r>
      <w:r w:rsidRPr="001E0C48">
        <w:rPr>
          <w:b/>
          <w:sz w:val="28"/>
          <w:szCs w:val="28"/>
        </w:rPr>
        <w:t>сельскохозяйственный товаропроизводитель</w:t>
      </w:r>
      <w:r w:rsidRPr="00D966A2">
        <w:rPr>
          <w:sz w:val="28"/>
          <w:szCs w:val="28"/>
        </w:rPr>
        <w:t xml:space="preserve"> (за исключением граждан, ведущих личное подсобное хозяйство, и сельскохозяйственного кредитного потребительского кооператива), осуществляющий хранение, первичную и (или) последующую (промышленную) переработку сельскохозяйственной продукции в соответствии с перечнями, утверждаемыми Правительством Российской Федерации в соответствии с частью</w:t>
      </w:r>
      <w:r>
        <w:rPr>
          <w:sz w:val="28"/>
          <w:szCs w:val="28"/>
        </w:rPr>
        <w:t> </w:t>
      </w:r>
      <w:r w:rsidRPr="00D966A2">
        <w:rPr>
          <w:sz w:val="28"/>
          <w:szCs w:val="28"/>
        </w:rPr>
        <w:t xml:space="preserve">1 статьи 3 и (или) частью </w:t>
      </w:r>
      <w:r>
        <w:rPr>
          <w:sz w:val="28"/>
          <w:szCs w:val="28"/>
        </w:rPr>
        <w:t>1 статьи 7 Федерального закона «</w:t>
      </w:r>
      <w:r w:rsidRPr="00D966A2">
        <w:rPr>
          <w:sz w:val="28"/>
          <w:szCs w:val="28"/>
        </w:rPr>
        <w:t>О развитии сельского хозяй</w:t>
      </w:r>
      <w:r>
        <w:rPr>
          <w:sz w:val="28"/>
          <w:szCs w:val="28"/>
        </w:rPr>
        <w:t>ства»</w:t>
      </w:r>
      <w:r w:rsidRPr="00D966A2">
        <w:rPr>
          <w:sz w:val="28"/>
          <w:szCs w:val="28"/>
        </w:rPr>
        <w:t xml:space="preserve"> (в том числе на а</w:t>
      </w:r>
      <w:r>
        <w:rPr>
          <w:sz w:val="28"/>
          <w:szCs w:val="28"/>
        </w:rPr>
        <w:t>рендованных основных средствах);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«г</w:t>
      </w:r>
      <w:r w:rsidRPr="00D966A2">
        <w:rPr>
          <w:b/>
          <w:sz w:val="28"/>
          <w:szCs w:val="28"/>
        </w:rPr>
        <w:t>ражданин, ведущий личное подсобное хозяйство</w:t>
      </w:r>
      <w:r>
        <w:rPr>
          <w:b/>
          <w:sz w:val="28"/>
          <w:szCs w:val="28"/>
        </w:rPr>
        <w:t>»</w:t>
      </w:r>
      <w:r w:rsidRPr="00D966A2">
        <w:rPr>
          <w:sz w:val="28"/>
          <w:szCs w:val="28"/>
        </w:rPr>
        <w:t xml:space="preserve"> - гражданин, осуществляющий ведение личного подсобного хозяйства в соот</w:t>
      </w:r>
      <w:r>
        <w:rPr>
          <w:sz w:val="28"/>
          <w:szCs w:val="28"/>
        </w:rPr>
        <w:t>ветствии с Федеральным законом «О личном подсобном хозяйстве»</w:t>
      </w:r>
      <w:r w:rsidRPr="00D966A2">
        <w:rPr>
          <w:sz w:val="28"/>
          <w:szCs w:val="28"/>
        </w:rPr>
        <w:t xml:space="preserve">, </w:t>
      </w:r>
      <w:r w:rsidRPr="001E0C48">
        <w:rPr>
          <w:b/>
          <w:sz w:val="28"/>
          <w:szCs w:val="28"/>
        </w:rPr>
        <w:t>применяющий специальный налоговый режим «Налог на профессиональный доход»</w:t>
      </w:r>
      <w:r>
        <w:rPr>
          <w:sz w:val="28"/>
          <w:szCs w:val="28"/>
        </w:rPr>
        <w:t>;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«</w:t>
      </w:r>
      <w:r w:rsidRPr="00C46D18">
        <w:rPr>
          <w:rFonts w:eastAsiaTheme="minorHAnsi"/>
          <w:b/>
          <w:sz w:val="28"/>
          <w:szCs w:val="28"/>
          <w:lang w:eastAsia="en-US"/>
        </w:rPr>
        <w:t>агроконтракт</w:t>
      </w:r>
      <w:r>
        <w:rPr>
          <w:rFonts w:eastAsiaTheme="minorHAnsi"/>
          <w:b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- договор (соглашение), заключаемый </w:t>
      </w:r>
      <w:r w:rsidRPr="00C46D18">
        <w:rPr>
          <w:rFonts w:eastAsiaTheme="minorHAnsi"/>
          <w:b/>
          <w:sz w:val="28"/>
          <w:szCs w:val="28"/>
          <w:lang w:eastAsia="en-US"/>
        </w:rPr>
        <w:t>между переработчиком и гражданином, ведущим личное подсобное хозяйство</w:t>
      </w:r>
      <w:r>
        <w:rPr>
          <w:rFonts w:eastAsiaTheme="minorHAnsi"/>
          <w:sz w:val="28"/>
          <w:szCs w:val="28"/>
          <w:lang w:eastAsia="en-US"/>
        </w:rPr>
        <w:t>, предусматривающий осуществление переработчиком авансовых платежей в пользу указанного гражданина за поставляемые овощи открытого грунта, картофель, молоко, мясо (кроме мяса свиней) в соответствии с условиями, установленными данным договором (соглашением).</w:t>
      </w:r>
    </w:p>
    <w:p w:rsidR="00D0732E" w:rsidRPr="001E5A77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916FDC">
        <w:rPr>
          <w:b/>
          <w:sz w:val="28"/>
          <w:szCs w:val="28"/>
        </w:rPr>
        <w:t>убсидия предоставляется</w:t>
      </w:r>
      <w:r w:rsidRPr="001E5A77">
        <w:rPr>
          <w:sz w:val="28"/>
          <w:szCs w:val="28"/>
        </w:rPr>
        <w:t xml:space="preserve"> переработчикам </w:t>
      </w:r>
      <w:r w:rsidRPr="00916FDC">
        <w:rPr>
          <w:b/>
          <w:sz w:val="28"/>
          <w:szCs w:val="28"/>
        </w:rPr>
        <w:t>на возмещение</w:t>
      </w:r>
      <w:r w:rsidRPr="001E5A77">
        <w:rPr>
          <w:sz w:val="28"/>
          <w:szCs w:val="28"/>
        </w:rPr>
        <w:t xml:space="preserve"> части понесенных</w:t>
      </w:r>
      <w:r>
        <w:rPr>
          <w:sz w:val="28"/>
          <w:szCs w:val="28"/>
        </w:rPr>
        <w:t xml:space="preserve"> в </w:t>
      </w:r>
      <w:r w:rsidRPr="001E5A77">
        <w:rPr>
          <w:sz w:val="28"/>
          <w:szCs w:val="28"/>
        </w:rPr>
        <w:t xml:space="preserve">текущем финансовом году </w:t>
      </w:r>
      <w:r w:rsidRPr="00916FDC">
        <w:rPr>
          <w:b/>
          <w:sz w:val="28"/>
          <w:szCs w:val="28"/>
        </w:rPr>
        <w:t>затрат</w:t>
      </w:r>
      <w:r w:rsidRPr="001E5A77">
        <w:rPr>
          <w:sz w:val="28"/>
          <w:szCs w:val="28"/>
        </w:rPr>
        <w:t>: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5A77">
        <w:rPr>
          <w:sz w:val="28"/>
          <w:szCs w:val="28"/>
        </w:rPr>
        <w:t xml:space="preserve">а) связанных с </w:t>
      </w:r>
      <w:r w:rsidRPr="00916FDC">
        <w:rPr>
          <w:b/>
          <w:sz w:val="28"/>
          <w:szCs w:val="28"/>
        </w:rPr>
        <w:t>приобретением семенного материала овощей</w:t>
      </w:r>
      <w:r w:rsidRPr="001E5A77">
        <w:rPr>
          <w:sz w:val="28"/>
          <w:szCs w:val="28"/>
        </w:rPr>
        <w:t xml:space="preserve">, картофеля, а также </w:t>
      </w:r>
      <w:r w:rsidRPr="00916FDC">
        <w:rPr>
          <w:b/>
          <w:sz w:val="28"/>
          <w:szCs w:val="28"/>
        </w:rPr>
        <w:t>крупного рогатого скота</w:t>
      </w:r>
      <w:r w:rsidRPr="001E5A77">
        <w:rPr>
          <w:sz w:val="28"/>
          <w:szCs w:val="28"/>
        </w:rPr>
        <w:t xml:space="preserve">, овец и коз </w:t>
      </w:r>
      <w:r w:rsidRPr="00916FDC">
        <w:rPr>
          <w:b/>
          <w:sz w:val="28"/>
          <w:szCs w:val="28"/>
        </w:rPr>
        <w:t>в целях последующего использования в соответствии с агроконтрактом</w:t>
      </w:r>
      <w:r w:rsidRPr="001E5A77">
        <w:rPr>
          <w:sz w:val="28"/>
          <w:szCs w:val="28"/>
        </w:rPr>
        <w:t xml:space="preserve">, - в размере, не превышающем </w:t>
      </w:r>
      <w:r w:rsidRPr="0042239B">
        <w:rPr>
          <w:b/>
          <w:sz w:val="28"/>
          <w:szCs w:val="28"/>
        </w:rPr>
        <w:t>50 процентов</w:t>
      </w:r>
      <w:r w:rsidRPr="001E5A77">
        <w:rPr>
          <w:sz w:val="28"/>
          <w:szCs w:val="28"/>
        </w:rPr>
        <w:t xml:space="preserve"> затрат, но </w:t>
      </w:r>
      <w:r w:rsidRPr="0042239B">
        <w:rPr>
          <w:b/>
          <w:sz w:val="28"/>
          <w:szCs w:val="28"/>
        </w:rPr>
        <w:t>не более 5 млн. рублей</w:t>
      </w:r>
      <w:r w:rsidRPr="001E5A77">
        <w:rPr>
          <w:sz w:val="28"/>
          <w:szCs w:val="28"/>
        </w:rPr>
        <w:t xml:space="preserve"> из расчета на одного переработчика</w:t>
      </w:r>
      <w:r>
        <w:rPr>
          <w:sz w:val="28"/>
          <w:szCs w:val="28"/>
        </w:rPr>
        <w:t>.</w:t>
      </w:r>
    </w:p>
    <w:p w:rsidR="00D0732E" w:rsidRPr="001E5A77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5A77">
        <w:rPr>
          <w:sz w:val="28"/>
          <w:szCs w:val="28"/>
        </w:rPr>
        <w:t xml:space="preserve">б) </w:t>
      </w:r>
      <w:r w:rsidRPr="00916FDC">
        <w:rPr>
          <w:b/>
          <w:sz w:val="28"/>
          <w:szCs w:val="28"/>
        </w:rPr>
        <w:t>связанных с закупкой овощей</w:t>
      </w:r>
      <w:r w:rsidRPr="001E5A77">
        <w:rPr>
          <w:sz w:val="28"/>
          <w:szCs w:val="28"/>
        </w:rPr>
        <w:t xml:space="preserve"> открытого грунта, картофеля, </w:t>
      </w:r>
      <w:r w:rsidRPr="00916FDC">
        <w:rPr>
          <w:b/>
          <w:sz w:val="28"/>
          <w:szCs w:val="28"/>
        </w:rPr>
        <w:t>молока, мяса</w:t>
      </w:r>
      <w:r w:rsidRPr="001E5A77">
        <w:rPr>
          <w:sz w:val="28"/>
          <w:szCs w:val="28"/>
        </w:rPr>
        <w:t xml:space="preserve"> (кроме мяса свиней) у граждан, ведущих личные подсо</w:t>
      </w:r>
      <w:r>
        <w:rPr>
          <w:sz w:val="28"/>
          <w:szCs w:val="28"/>
        </w:rPr>
        <w:t>бные хозяйства, - в размере, не </w:t>
      </w:r>
      <w:r w:rsidRPr="001E5A77">
        <w:rPr>
          <w:sz w:val="28"/>
          <w:szCs w:val="28"/>
        </w:rPr>
        <w:t>превышающем:</w:t>
      </w:r>
    </w:p>
    <w:p w:rsidR="00D0732E" w:rsidRPr="001E5A77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5A77">
        <w:rPr>
          <w:sz w:val="28"/>
          <w:szCs w:val="28"/>
        </w:rPr>
        <w:t>10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100 тыс. рублей до 3000 тыс. рублей включительно;</w:t>
      </w:r>
    </w:p>
    <w:p w:rsidR="00D0732E" w:rsidRPr="001E5A77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5A77">
        <w:rPr>
          <w:sz w:val="28"/>
          <w:szCs w:val="28"/>
        </w:rPr>
        <w:t>12 процентов затрат,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от 3001 тыс. рублей до 5000 тыс. рублей включительно;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1E5A77">
        <w:rPr>
          <w:sz w:val="28"/>
          <w:szCs w:val="28"/>
        </w:rPr>
        <w:lastRenderedPageBreak/>
        <w:t>15 процентов затрат, но не более 5 млн. рублей на одного переработчика, - если стоимость продукции, закупленной у граждан, ведущих личные подсобные хозяйства, по итогам отчетного квартала текущего финансового года, за который предоставляется возмещение части затрат, составляет более 5000 тыс. рублей.</w:t>
      </w:r>
    </w:p>
    <w:p w:rsidR="00D0732E" w:rsidRPr="00A15961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A15961">
        <w:rPr>
          <w:sz w:val="28"/>
          <w:szCs w:val="28"/>
        </w:rPr>
        <w:t>Возмещение части затрат переработчиков на закупку сельскохозяйственной продукции у граждан, ведущих личные подсобные хозяйства, за IV квартал отчетного финансового года может быть осуществлено в первом полугодии года, следующего за отчетным годом. Возмещение части затрат переработчиков на закупку сельскохозяйственной продукции у граждан, ведущих личные подсобные хозяйства, может осуществляться за несколько кварталов текущего финансового года, если эти затраты не возмещалис</w:t>
      </w:r>
      <w:r>
        <w:rPr>
          <w:sz w:val="28"/>
          <w:szCs w:val="28"/>
        </w:rPr>
        <w:t>ь ранее в текущем отчетном году.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  <w:r w:rsidRPr="00F0300E">
        <w:rPr>
          <w:b/>
          <w:sz w:val="28"/>
          <w:szCs w:val="28"/>
        </w:rPr>
        <w:t>Возмещение затрат</w:t>
      </w:r>
      <w:r w:rsidRPr="00F0300E">
        <w:rPr>
          <w:sz w:val="28"/>
          <w:szCs w:val="28"/>
        </w:rPr>
        <w:t xml:space="preserve"> переработчиков, осуществляющих сбор, первичную и (или) последующую переработку, хранение и реализацию </w:t>
      </w:r>
      <w:r w:rsidRPr="00F0300E">
        <w:rPr>
          <w:b/>
          <w:sz w:val="28"/>
          <w:szCs w:val="28"/>
        </w:rPr>
        <w:t>плодоовощной продукции и картофеля, осуществляется в приоритетном порядке</w:t>
      </w:r>
      <w:r w:rsidRPr="00F0300E">
        <w:rPr>
          <w:sz w:val="28"/>
          <w:szCs w:val="28"/>
        </w:rPr>
        <w:t>.</w:t>
      </w:r>
    </w:p>
    <w:p w:rsidR="001A51DD" w:rsidRPr="00F0300E" w:rsidRDefault="001A51DD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sz w:val="28"/>
          <w:szCs w:val="28"/>
        </w:rPr>
      </w:pPr>
    </w:p>
    <w:p w:rsidR="00D0732E" w:rsidRPr="001A51DD" w:rsidRDefault="00D0732E" w:rsidP="001A51DD">
      <w:pPr>
        <w:spacing w:line="252" w:lineRule="auto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1A51DD">
        <w:rPr>
          <w:rFonts w:eastAsiaTheme="minorHAnsi"/>
          <w:b/>
          <w:sz w:val="28"/>
          <w:szCs w:val="28"/>
          <w:u w:val="single"/>
          <w:lang w:eastAsia="en-US"/>
        </w:rPr>
        <w:t xml:space="preserve">Субсидии </w:t>
      </w:r>
      <w:r w:rsidRPr="001A51DD">
        <w:rPr>
          <w:rFonts w:eastAsiaTheme="minorHAnsi"/>
          <w:sz w:val="28"/>
          <w:szCs w:val="28"/>
          <w:u w:val="single"/>
          <w:lang w:eastAsia="en-US"/>
        </w:rPr>
        <w:t>будут предоставляться переработчикам</w:t>
      </w:r>
      <w:r w:rsidRPr="001A51DD">
        <w:rPr>
          <w:rFonts w:eastAsiaTheme="minorHAnsi"/>
          <w:b/>
          <w:sz w:val="28"/>
          <w:szCs w:val="28"/>
          <w:u w:val="single"/>
          <w:lang w:eastAsia="en-US"/>
        </w:rPr>
        <w:t xml:space="preserve"> при соблюдении следующих условий: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D9B">
        <w:rPr>
          <w:rFonts w:eastAsiaTheme="minorHAnsi"/>
          <w:b/>
          <w:sz w:val="28"/>
          <w:szCs w:val="28"/>
          <w:lang w:eastAsia="en-US"/>
        </w:rPr>
        <w:t>заключения</w:t>
      </w:r>
      <w:r w:rsidRPr="00F0300E">
        <w:rPr>
          <w:rFonts w:eastAsiaTheme="minorHAnsi"/>
          <w:sz w:val="28"/>
          <w:szCs w:val="28"/>
          <w:lang w:eastAsia="en-US"/>
        </w:rPr>
        <w:t xml:space="preserve"> переработчиком в году получения субсидии </w:t>
      </w:r>
      <w:r w:rsidRPr="00C55D9B">
        <w:rPr>
          <w:rFonts w:eastAsiaTheme="minorHAnsi"/>
          <w:b/>
          <w:sz w:val="28"/>
          <w:szCs w:val="28"/>
          <w:lang w:eastAsia="en-US"/>
        </w:rPr>
        <w:t>агроконтракта</w:t>
      </w:r>
      <w:r w:rsidRPr="00F0300E">
        <w:rPr>
          <w:rFonts w:eastAsiaTheme="minorHAnsi"/>
          <w:sz w:val="28"/>
          <w:szCs w:val="28"/>
          <w:lang w:eastAsia="en-US"/>
        </w:rPr>
        <w:t xml:space="preserve"> с гражданином, осуществляющим ведение личного подсобного хозяйства в соответствии с Феде</w:t>
      </w:r>
      <w:r>
        <w:rPr>
          <w:rFonts w:eastAsiaTheme="minorHAnsi"/>
          <w:sz w:val="28"/>
          <w:szCs w:val="28"/>
          <w:lang w:eastAsia="en-US"/>
        </w:rPr>
        <w:t>ральным законом от 07.07.2003 № </w:t>
      </w:r>
      <w:r w:rsidRPr="00F0300E">
        <w:rPr>
          <w:rFonts w:eastAsiaTheme="minorHAnsi"/>
          <w:sz w:val="28"/>
          <w:szCs w:val="28"/>
          <w:lang w:eastAsia="en-US"/>
        </w:rPr>
        <w:t xml:space="preserve">112-ФЗ «О личном подсобном хозяйстве», применяющим специальный налоговый режим «Налог на профессиональный доход» (далее - </w:t>
      </w:r>
      <w:r>
        <w:rPr>
          <w:rFonts w:eastAsiaTheme="minorHAnsi"/>
          <w:sz w:val="28"/>
          <w:szCs w:val="28"/>
          <w:lang w:eastAsia="en-US"/>
        </w:rPr>
        <w:t xml:space="preserve">гражданин) </w:t>
      </w:r>
      <w:r w:rsidRPr="00C55D9B">
        <w:rPr>
          <w:rFonts w:eastAsiaTheme="minorHAnsi"/>
          <w:b/>
          <w:sz w:val="28"/>
          <w:szCs w:val="28"/>
          <w:lang w:eastAsia="en-US"/>
        </w:rPr>
        <w:t>сроком не менее, чем на 3 года</w:t>
      </w:r>
      <w:r w:rsidRPr="00F0300E">
        <w:rPr>
          <w:rFonts w:eastAsiaTheme="minorHAnsi"/>
          <w:sz w:val="28"/>
          <w:szCs w:val="28"/>
          <w:lang w:eastAsia="en-US"/>
        </w:rPr>
        <w:t>;</w:t>
      </w:r>
    </w:p>
    <w:p w:rsidR="001A51DD" w:rsidRPr="00F0300E" w:rsidRDefault="001A51DD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D9B">
        <w:rPr>
          <w:rFonts w:eastAsiaTheme="minorHAnsi"/>
          <w:b/>
          <w:sz w:val="28"/>
          <w:szCs w:val="28"/>
          <w:lang w:eastAsia="en-US"/>
        </w:rPr>
        <w:t>страхования</w:t>
      </w:r>
      <w:r w:rsidRPr="00F0300E">
        <w:rPr>
          <w:rFonts w:eastAsiaTheme="minorHAnsi"/>
          <w:sz w:val="28"/>
          <w:szCs w:val="28"/>
          <w:lang w:eastAsia="en-US"/>
        </w:rPr>
        <w:t xml:space="preserve"> </w:t>
      </w:r>
      <w:r w:rsidRPr="00C55D9B">
        <w:rPr>
          <w:rFonts w:eastAsiaTheme="minorHAnsi"/>
          <w:b/>
          <w:sz w:val="28"/>
          <w:szCs w:val="28"/>
          <w:lang w:eastAsia="en-US"/>
        </w:rPr>
        <w:t>сельскохозяйственных животных</w:t>
      </w:r>
      <w:r w:rsidRPr="00F0300E">
        <w:rPr>
          <w:rFonts w:eastAsiaTheme="minorHAnsi"/>
          <w:sz w:val="28"/>
          <w:szCs w:val="28"/>
          <w:lang w:eastAsia="en-US"/>
        </w:rPr>
        <w:t>, полученных от перера</w:t>
      </w:r>
      <w:r>
        <w:rPr>
          <w:rFonts w:eastAsiaTheme="minorHAnsi"/>
          <w:sz w:val="28"/>
          <w:szCs w:val="28"/>
          <w:lang w:eastAsia="en-US"/>
        </w:rPr>
        <w:t xml:space="preserve">ботчика </w:t>
      </w:r>
      <w:r w:rsidRPr="00F0300E">
        <w:rPr>
          <w:rFonts w:eastAsiaTheme="minorHAnsi"/>
          <w:sz w:val="28"/>
          <w:szCs w:val="28"/>
          <w:lang w:eastAsia="en-US"/>
        </w:rPr>
        <w:t>гражданином</w:t>
      </w:r>
      <w:r>
        <w:rPr>
          <w:rFonts w:eastAsiaTheme="minorHAnsi"/>
          <w:sz w:val="28"/>
          <w:szCs w:val="28"/>
          <w:lang w:eastAsia="en-US"/>
        </w:rPr>
        <w:t>, в рамках агроконтракта;</w:t>
      </w:r>
    </w:p>
    <w:p w:rsidR="00D0732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D9B">
        <w:rPr>
          <w:rFonts w:eastAsiaTheme="minorHAnsi"/>
          <w:b/>
          <w:sz w:val="28"/>
          <w:szCs w:val="28"/>
          <w:lang w:eastAsia="en-US"/>
        </w:rPr>
        <w:t>страхования</w:t>
      </w:r>
      <w:r w:rsidRPr="00F0300E">
        <w:rPr>
          <w:rFonts w:eastAsiaTheme="minorHAnsi"/>
          <w:sz w:val="28"/>
          <w:szCs w:val="28"/>
          <w:lang w:eastAsia="en-US"/>
        </w:rPr>
        <w:t xml:space="preserve"> </w:t>
      </w:r>
      <w:r w:rsidRPr="00C55D9B">
        <w:rPr>
          <w:rFonts w:eastAsiaTheme="minorHAnsi"/>
          <w:b/>
          <w:sz w:val="28"/>
          <w:szCs w:val="28"/>
          <w:lang w:eastAsia="en-US"/>
        </w:rPr>
        <w:t>посевов</w:t>
      </w:r>
      <w:r w:rsidRPr="00F0300E">
        <w:rPr>
          <w:rFonts w:eastAsiaTheme="minorHAnsi"/>
          <w:sz w:val="28"/>
          <w:szCs w:val="28"/>
          <w:lang w:eastAsia="en-US"/>
        </w:rPr>
        <w:t xml:space="preserve"> картофеля и овощей, </w:t>
      </w:r>
      <w:r w:rsidRPr="00C55D9B">
        <w:rPr>
          <w:rFonts w:eastAsiaTheme="minorHAnsi"/>
          <w:b/>
          <w:sz w:val="28"/>
          <w:szCs w:val="28"/>
          <w:lang w:eastAsia="en-US"/>
        </w:rPr>
        <w:t>проведенных с использованием семенного материала</w:t>
      </w:r>
      <w:r w:rsidRPr="00F0300E">
        <w:rPr>
          <w:rFonts w:eastAsiaTheme="minorHAnsi"/>
          <w:sz w:val="28"/>
          <w:szCs w:val="28"/>
          <w:lang w:eastAsia="en-US"/>
        </w:rPr>
        <w:t>, полученного от перер</w:t>
      </w:r>
      <w:r>
        <w:rPr>
          <w:rFonts w:eastAsiaTheme="minorHAnsi"/>
          <w:sz w:val="28"/>
          <w:szCs w:val="28"/>
          <w:lang w:eastAsia="en-US"/>
        </w:rPr>
        <w:t xml:space="preserve">аботчика </w:t>
      </w:r>
      <w:r w:rsidRPr="00F0300E">
        <w:rPr>
          <w:rFonts w:eastAsiaTheme="minorHAnsi"/>
          <w:sz w:val="28"/>
          <w:szCs w:val="28"/>
          <w:lang w:eastAsia="en-US"/>
        </w:rPr>
        <w:t>гражданином</w:t>
      </w:r>
      <w:r>
        <w:rPr>
          <w:rFonts w:eastAsiaTheme="minorHAnsi"/>
          <w:sz w:val="28"/>
          <w:szCs w:val="28"/>
          <w:lang w:eastAsia="en-US"/>
        </w:rPr>
        <w:t>, в рамках агроконтракта;</w:t>
      </w:r>
    </w:p>
    <w:p w:rsidR="000F6F7B" w:rsidRPr="00402547" w:rsidRDefault="000F6F7B" w:rsidP="000F6F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9F7">
        <w:rPr>
          <w:b/>
          <w:sz w:val="28"/>
          <w:szCs w:val="28"/>
        </w:rPr>
        <w:t>наличи</w:t>
      </w:r>
      <w:r w:rsidR="00402547" w:rsidRPr="001029F7">
        <w:rPr>
          <w:b/>
          <w:sz w:val="28"/>
          <w:szCs w:val="28"/>
        </w:rPr>
        <w:t>я</w:t>
      </w:r>
      <w:r w:rsidRPr="001029F7">
        <w:rPr>
          <w:b/>
          <w:sz w:val="28"/>
          <w:szCs w:val="28"/>
        </w:rPr>
        <w:t xml:space="preserve"> в собственности и (или) аренде сроком не менее чем 12</w:t>
      </w:r>
      <w:r w:rsidR="0037531B" w:rsidRPr="001029F7">
        <w:rPr>
          <w:b/>
          <w:sz w:val="28"/>
          <w:szCs w:val="28"/>
        </w:rPr>
        <w:t xml:space="preserve"> месяцев</w:t>
      </w:r>
      <w:r w:rsidRPr="001029F7">
        <w:rPr>
          <w:b/>
          <w:sz w:val="28"/>
          <w:szCs w:val="28"/>
        </w:rPr>
        <w:t xml:space="preserve"> объект</w:t>
      </w:r>
      <w:proofErr w:type="gramStart"/>
      <w:r w:rsidR="0037531B" w:rsidRPr="001029F7">
        <w:rPr>
          <w:b/>
          <w:sz w:val="28"/>
          <w:szCs w:val="28"/>
        </w:rPr>
        <w:t>а(</w:t>
      </w:r>
      <w:proofErr w:type="spellStart"/>
      <w:proofErr w:type="gramEnd"/>
      <w:r w:rsidR="0037531B" w:rsidRPr="001029F7">
        <w:rPr>
          <w:b/>
          <w:sz w:val="28"/>
          <w:szCs w:val="28"/>
        </w:rPr>
        <w:t>ов</w:t>
      </w:r>
      <w:proofErr w:type="spellEnd"/>
      <w:r w:rsidR="0037531B" w:rsidRPr="001029F7">
        <w:rPr>
          <w:b/>
          <w:sz w:val="28"/>
          <w:szCs w:val="28"/>
        </w:rPr>
        <w:t>)</w:t>
      </w:r>
      <w:r w:rsidRPr="001029F7">
        <w:rPr>
          <w:b/>
          <w:sz w:val="28"/>
          <w:szCs w:val="28"/>
        </w:rPr>
        <w:t xml:space="preserve"> для хранения</w:t>
      </w:r>
      <w:r w:rsidRPr="0037531B">
        <w:rPr>
          <w:sz w:val="28"/>
          <w:szCs w:val="28"/>
        </w:rPr>
        <w:t xml:space="preserve"> первичной и (или) последующей (промышленной) переработки сельскохозяйственной продукции в объеме достаточном дл</w:t>
      </w:r>
      <w:r w:rsidR="0037531B">
        <w:rPr>
          <w:sz w:val="28"/>
          <w:szCs w:val="28"/>
        </w:rPr>
        <w:t xml:space="preserve">я </w:t>
      </w:r>
      <w:r w:rsidR="0037531B" w:rsidRPr="00402547">
        <w:rPr>
          <w:sz w:val="28"/>
          <w:szCs w:val="28"/>
        </w:rPr>
        <w:t>организации закупки у граждан;</w:t>
      </w:r>
    </w:p>
    <w:p w:rsidR="000F6F7B" w:rsidRPr="00402547" w:rsidRDefault="00C804B6" w:rsidP="004025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29F7">
        <w:rPr>
          <w:b/>
          <w:sz w:val="28"/>
          <w:szCs w:val="28"/>
        </w:rPr>
        <w:t>включения</w:t>
      </w:r>
      <w:r w:rsidR="000F6F7B" w:rsidRPr="001029F7">
        <w:rPr>
          <w:b/>
          <w:sz w:val="28"/>
          <w:szCs w:val="28"/>
        </w:rPr>
        <w:t xml:space="preserve"> в </w:t>
      </w:r>
      <w:r w:rsidR="00402547" w:rsidRPr="001029F7">
        <w:rPr>
          <w:b/>
          <w:sz w:val="28"/>
          <w:szCs w:val="28"/>
        </w:rPr>
        <w:t>Реестр сельскохозяйственных предприятий Ростовской области</w:t>
      </w:r>
      <w:r w:rsidR="00402547" w:rsidRPr="00402547">
        <w:rPr>
          <w:sz w:val="28"/>
          <w:szCs w:val="28"/>
        </w:rPr>
        <w:t>, имеющих статус сельскохозяйственного товаропроизводителя п</w:t>
      </w:r>
      <w:r w:rsidR="000F6F7B" w:rsidRPr="00402547">
        <w:rPr>
          <w:sz w:val="28"/>
          <w:szCs w:val="28"/>
        </w:rPr>
        <w:t>о состоянию на 1</w:t>
      </w:r>
      <w:r w:rsidR="00402547" w:rsidRPr="00402547">
        <w:rPr>
          <w:sz w:val="28"/>
          <w:szCs w:val="28"/>
        </w:rPr>
        <w:t> </w:t>
      </w:r>
      <w:r w:rsidR="000F6F7B" w:rsidRPr="00402547">
        <w:rPr>
          <w:sz w:val="28"/>
          <w:szCs w:val="28"/>
        </w:rPr>
        <w:t>января и (или) на 1 июля текущего года финансового года</w:t>
      </w:r>
      <w:r w:rsidR="00402547" w:rsidRPr="00402547">
        <w:rPr>
          <w:sz w:val="28"/>
          <w:szCs w:val="28"/>
        </w:rPr>
        <w:t>;</w:t>
      </w:r>
    </w:p>
    <w:p w:rsidR="00D0732E" w:rsidRPr="00F0300E" w:rsidRDefault="00D0732E" w:rsidP="001A51DD">
      <w:pPr>
        <w:autoSpaceDE w:val="0"/>
        <w:autoSpaceDN w:val="0"/>
        <w:adjustRightInd w:val="0"/>
        <w:spacing w:line="252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55D9B">
        <w:rPr>
          <w:rFonts w:eastAsiaTheme="minorHAnsi"/>
          <w:b/>
          <w:sz w:val="28"/>
          <w:szCs w:val="28"/>
          <w:lang w:eastAsia="en-US"/>
        </w:rPr>
        <w:t>увеличение</w:t>
      </w:r>
      <w:r w:rsidRPr="00F0300E">
        <w:rPr>
          <w:rFonts w:eastAsiaTheme="minorHAnsi"/>
          <w:sz w:val="28"/>
          <w:szCs w:val="28"/>
          <w:lang w:eastAsia="en-US"/>
        </w:rPr>
        <w:t xml:space="preserve"> переработчиком </w:t>
      </w:r>
      <w:r w:rsidRPr="00C55D9B">
        <w:rPr>
          <w:rFonts w:eastAsiaTheme="minorHAnsi"/>
          <w:b/>
          <w:sz w:val="28"/>
          <w:szCs w:val="28"/>
          <w:lang w:eastAsia="en-US"/>
        </w:rPr>
        <w:t>объемов реализации</w:t>
      </w:r>
      <w:r w:rsidRPr="00F0300E">
        <w:rPr>
          <w:rFonts w:eastAsiaTheme="minorHAnsi"/>
          <w:sz w:val="28"/>
          <w:szCs w:val="28"/>
          <w:lang w:eastAsia="en-US"/>
        </w:rPr>
        <w:t xml:space="preserve"> </w:t>
      </w:r>
      <w:r w:rsidRPr="00C55D9B">
        <w:rPr>
          <w:rFonts w:eastAsiaTheme="minorHAnsi"/>
          <w:b/>
          <w:sz w:val="28"/>
          <w:szCs w:val="28"/>
          <w:lang w:eastAsia="en-US"/>
        </w:rPr>
        <w:t>сельскохозяйственной продукции</w:t>
      </w:r>
      <w:r w:rsidRPr="00F0300E">
        <w:rPr>
          <w:rFonts w:eastAsiaTheme="minorHAnsi"/>
          <w:sz w:val="28"/>
          <w:szCs w:val="28"/>
          <w:lang w:eastAsia="en-US"/>
        </w:rPr>
        <w:t xml:space="preserve"> в году, предшествующему году получения субсидии в</w:t>
      </w:r>
      <w:r>
        <w:rPr>
          <w:rFonts w:eastAsiaTheme="minorHAnsi"/>
          <w:sz w:val="28"/>
          <w:szCs w:val="28"/>
          <w:lang w:eastAsia="en-US"/>
        </w:rPr>
        <w:t xml:space="preserve"> сравнении с предыдущим годом.</w:t>
      </w:r>
      <w:bookmarkEnd w:id="0"/>
    </w:p>
    <w:sectPr w:rsidR="00D0732E" w:rsidRPr="00F0300E" w:rsidSect="00554573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240B66"/>
    <w:rsid w:val="00001BA9"/>
    <w:rsid w:val="000E626C"/>
    <w:rsid w:val="000F6F7B"/>
    <w:rsid w:val="001029F7"/>
    <w:rsid w:val="001A51DD"/>
    <w:rsid w:val="001C2B03"/>
    <w:rsid w:val="00240B66"/>
    <w:rsid w:val="0037531B"/>
    <w:rsid w:val="00402547"/>
    <w:rsid w:val="00443DD1"/>
    <w:rsid w:val="00581947"/>
    <w:rsid w:val="005F6FC7"/>
    <w:rsid w:val="00783A21"/>
    <w:rsid w:val="007C4846"/>
    <w:rsid w:val="00844367"/>
    <w:rsid w:val="008B54EB"/>
    <w:rsid w:val="009766BB"/>
    <w:rsid w:val="00A15961"/>
    <w:rsid w:val="00AA74B7"/>
    <w:rsid w:val="00B33A85"/>
    <w:rsid w:val="00C55D9B"/>
    <w:rsid w:val="00C804B6"/>
    <w:rsid w:val="00CF0DF3"/>
    <w:rsid w:val="00D0732E"/>
    <w:rsid w:val="00D966A2"/>
    <w:rsid w:val="00E05B63"/>
    <w:rsid w:val="00F03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Велиева Радмила Аббасалиевна</dc:creator>
  <cp:lastModifiedBy>1</cp:lastModifiedBy>
  <cp:revision>2</cp:revision>
  <dcterms:created xsi:type="dcterms:W3CDTF">2022-07-19T10:23:00Z</dcterms:created>
  <dcterms:modified xsi:type="dcterms:W3CDTF">2022-07-19T10:23:00Z</dcterms:modified>
</cp:coreProperties>
</file>