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69" w:rsidRPr="00200C69" w:rsidRDefault="00200C69" w:rsidP="00200C69">
      <w:pPr>
        <w:spacing w:after="0" w:line="317" w:lineRule="exact"/>
        <w:ind w:left="6096" w:right="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Приложение</w:t>
      </w:r>
    </w:p>
    <w:p w:rsidR="00200C69" w:rsidRPr="00200C69" w:rsidRDefault="00200C69" w:rsidP="00200C69">
      <w:pPr>
        <w:spacing w:after="0" w:line="317" w:lineRule="exact"/>
        <w:ind w:left="6096" w:right="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>к письму ДПЧС Ростовской области</w:t>
      </w:r>
    </w:p>
    <w:p w:rsidR="00200C69" w:rsidRPr="00200C69" w:rsidRDefault="00200C69" w:rsidP="00200C69">
      <w:pPr>
        <w:spacing w:after="0" w:line="317" w:lineRule="exact"/>
        <w:ind w:left="6096" w:right="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>от __.0</w:t>
      </w:r>
      <w:r w:rsidR="003A7457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B06E54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 32/___</w:t>
      </w:r>
    </w:p>
    <w:p w:rsidR="00200C69" w:rsidRDefault="00200C69" w:rsidP="00200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C69" w:rsidRDefault="00200C69" w:rsidP="00200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457" w:rsidRPr="005B0C24" w:rsidRDefault="003A7457" w:rsidP="005B0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24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3A7457" w:rsidRDefault="003A7457" w:rsidP="005B0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 xml:space="preserve">из постановления Правительства Российской Федерации от 16.09.2020 №1479 </w:t>
      </w:r>
    </w:p>
    <w:p w:rsidR="00CB571D" w:rsidRDefault="003A7457" w:rsidP="005B0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«Об утверждении правил противопожарного режима в Российской Федерации» в части определения требований пожарной безопасности на объектах сельского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C69" w:rsidRPr="005B0C24" w:rsidRDefault="00200C69" w:rsidP="003A7457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69" w:rsidRPr="005B0C24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24">
        <w:rPr>
          <w:rFonts w:ascii="Times New Roman" w:hAnsi="Times New Roman" w:cs="Times New Roman"/>
          <w:b/>
          <w:sz w:val="28"/>
          <w:szCs w:val="28"/>
        </w:rPr>
        <w:t>X. Объекты сельскохозяйственного производства.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180.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случаев применения системы нейтрализации отработавших газов.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182.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Скошенные зерновые с прокосов немедленно убираются. Посредине прокосов делается пропашка шириной не менее 4 метров.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 xml:space="preserve">183. Временные полевые станы необходимо располагать не ближе 100 метров от зерновых массивов, токов и др. Площадки полевых станов и </w:t>
      </w:r>
      <w:proofErr w:type="spellStart"/>
      <w:r w:rsidRPr="003A7457">
        <w:rPr>
          <w:rFonts w:ascii="Times New Roman" w:hAnsi="Times New Roman" w:cs="Times New Roman"/>
          <w:sz w:val="28"/>
          <w:szCs w:val="28"/>
        </w:rPr>
        <w:t>зернотоков</w:t>
      </w:r>
      <w:proofErr w:type="spellEnd"/>
      <w:r w:rsidRPr="003A7457">
        <w:rPr>
          <w:rFonts w:ascii="Times New Roman" w:hAnsi="Times New Roman" w:cs="Times New Roman"/>
          <w:sz w:val="28"/>
          <w:szCs w:val="28"/>
        </w:rPr>
        <w:t xml:space="preserve"> должны опахиваться полосой шириной не менее 4 метров.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184.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188. В период уборки зерновых культур и заготовки кормов запрещается: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а) 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lastRenderedPageBreak/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191.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199. Автомобили, тракторы и другие самоходные машины, въезжающие на территорию пункта обработки льна, оборудуются исправными искрогасителями, за исключением случаев применения системы нейтрализации отработавших газов.</w:t>
      </w:r>
    </w:p>
    <w:p w:rsidR="00200C69" w:rsidRPr="00200C69" w:rsidRDefault="00200C69" w:rsidP="003A7457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200C69" w:rsidRPr="00200C69" w:rsidSect="003A74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723"/>
    <w:rsid w:val="00200C69"/>
    <w:rsid w:val="002466A8"/>
    <w:rsid w:val="003A7457"/>
    <w:rsid w:val="005176B0"/>
    <w:rsid w:val="005B0C24"/>
    <w:rsid w:val="00752723"/>
    <w:rsid w:val="00B06E54"/>
    <w:rsid w:val="00CB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69"/>
    <w:pPr>
      <w:spacing w:after="0" w:line="240" w:lineRule="auto"/>
    </w:pPr>
  </w:style>
  <w:style w:type="table" w:styleId="a4">
    <w:name w:val="Table Grid"/>
    <w:basedOn w:val="a1"/>
    <w:uiPriority w:val="39"/>
    <w:rsid w:val="0020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Максим</dc:creator>
  <cp:lastModifiedBy>1</cp:lastModifiedBy>
  <cp:revision>2</cp:revision>
  <dcterms:created xsi:type="dcterms:W3CDTF">2021-07-05T12:32:00Z</dcterms:created>
  <dcterms:modified xsi:type="dcterms:W3CDTF">2021-07-05T12:32:00Z</dcterms:modified>
</cp:coreProperties>
</file>